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360" w:lineRule="auto"/>
        <w:jc w:val="center"/>
        <w:rPr>
          <w:rFonts w:hint="eastAsia" w:ascii="宋体" w:hAnsi="宋体" w:eastAsia="宋体"/>
          <w:spacing w:val="-20"/>
          <w:sz w:val="52"/>
          <w:szCs w:val="52"/>
          <w:lang w:val="en-US" w:eastAsia="zh-CN"/>
        </w:rPr>
      </w:pPr>
      <w:r>
        <w:rPr>
          <w:rFonts w:hint="eastAsia" w:ascii="宋体" w:hAnsi="宋体"/>
          <w:spacing w:val="-20"/>
          <w:sz w:val="52"/>
          <w:szCs w:val="52"/>
          <w:lang w:val="en-US" w:eastAsia="zh-CN"/>
        </w:rPr>
        <w:t xml:space="preserve"> </w:t>
      </w:r>
    </w:p>
    <w:p>
      <w:pPr>
        <w:widowControl/>
        <w:spacing w:line="360" w:lineRule="auto"/>
        <w:jc w:val="center"/>
        <w:rPr>
          <w:rFonts w:ascii="宋体" w:hAnsi="宋体" w:cs="宋体"/>
          <w:b/>
          <w:bCs/>
          <w:kern w:val="0"/>
          <w:sz w:val="36"/>
          <w:szCs w:val="36"/>
        </w:rPr>
      </w:pPr>
      <w:bookmarkStart w:id="113" w:name="_GoBack"/>
      <w:r>
        <w:rPr>
          <w:rFonts w:hint="eastAsia" w:ascii="宋体" w:hAnsi="宋体" w:cs="宋体"/>
          <w:b/>
          <w:bCs/>
          <w:kern w:val="0"/>
          <w:sz w:val="96"/>
          <w:szCs w:val="96"/>
          <w:lang w:eastAsia="zh-CN"/>
        </w:rPr>
        <w:t>竞争性谈判</w:t>
      </w:r>
      <w:r>
        <w:rPr>
          <w:rFonts w:ascii="宋体" w:hAnsi="宋体" w:cs="宋体"/>
          <w:b/>
          <w:bCs/>
          <w:kern w:val="0"/>
          <w:sz w:val="96"/>
          <w:szCs w:val="96"/>
        </w:rPr>
        <w:t>文件</w:t>
      </w:r>
    </w:p>
    <w:bookmarkEnd w:id="113"/>
    <w:p>
      <w:pPr>
        <w:widowControl/>
        <w:spacing w:line="360" w:lineRule="auto"/>
        <w:jc w:val="left"/>
        <w:rPr>
          <w:rFonts w:ascii="宋体" w:hAnsi="宋体" w:cs="宋体"/>
          <w:kern w:val="0"/>
          <w:sz w:val="27"/>
          <w:szCs w:val="27"/>
        </w:rPr>
      </w:pPr>
    </w:p>
    <w:p>
      <w:pPr>
        <w:widowControl/>
        <w:spacing w:line="360" w:lineRule="auto"/>
        <w:ind w:firstLine="270" w:firstLineChars="100"/>
        <w:jc w:val="left"/>
        <w:rPr>
          <w:rFonts w:hint="eastAsia" w:ascii="宋体" w:hAnsi="宋体" w:cs="宋体"/>
          <w:bCs/>
          <w:kern w:val="0"/>
          <w:sz w:val="27"/>
          <w:szCs w:val="27"/>
        </w:rPr>
      </w:pPr>
    </w:p>
    <w:p>
      <w:pPr>
        <w:widowControl/>
        <w:spacing w:line="360" w:lineRule="auto"/>
        <w:ind w:firstLine="270" w:firstLineChars="100"/>
        <w:jc w:val="left"/>
        <w:rPr>
          <w:rFonts w:hint="eastAsia" w:ascii="宋体" w:hAnsi="宋体" w:cs="宋体"/>
          <w:bCs/>
          <w:kern w:val="0"/>
          <w:sz w:val="27"/>
          <w:szCs w:val="27"/>
        </w:rPr>
      </w:pPr>
    </w:p>
    <w:p>
      <w:pPr>
        <w:widowControl/>
        <w:spacing w:line="600" w:lineRule="exact"/>
        <w:jc w:val="center"/>
        <w:rPr>
          <w:rFonts w:hint="eastAsia" w:ascii="宋体" w:hAnsi="宋体" w:eastAsia="宋体" w:cs="宋体"/>
          <w:b/>
          <w:kern w:val="0"/>
          <w:sz w:val="40"/>
          <w:szCs w:val="40"/>
          <w:lang w:eastAsia="zh-CN"/>
        </w:rPr>
      </w:pPr>
      <w:r>
        <w:rPr>
          <w:rFonts w:ascii="宋体" w:hAnsi="宋体" w:cs="宋体"/>
          <w:b/>
          <w:kern w:val="0"/>
          <w:sz w:val="40"/>
          <w:szCs w:val="40"/>
        </w:rPr>
        <w:t>项目名称：</w:t>
      </w:r>
      <w:r>
        <w:rPr>
          <w:rFonts w:hint="eastAsia" w:ascii="宋体" w:hAnsi="宋体" w:cs="宋体"/>
          <w:b/>
          <w:kern w:val="0"/>
          <w:sz w:val="40"/>
          <w:szCs w:val="40"/>
          <w:lang w:val="en-US" w:eastAsia="zh-CN"/>
        </w:rPr>
        <w:t>内窥镜医学影像工作站</w:t>
      </w:r>
      <w:r>
        <w:rPr>
          <w:rFonts w:hint="eastAsia" w:ascii="宋体" w:hAnsi="宋体" w:cs="宋体"/>
          <w:b/>
          <w:kern w:val="0"/>
          <w:sz w:val="40"/>
          <w:szCs w:val="40"/>
          <w:lang w:eastAsia="zh-CN"/>
        </w:rPr>
        <w:t>项目</w:t>
      </w:r>
    </w:p>
    <w:p>
      <w:pPr>
        <w:widowControl/>
        <w:spacing w:line="600" w:lineRule="exact"/>
        <w:ind w:firstLine="1907" w:firstLineChars="475"/>
        <w:rPr>
          <w:rFonts w:hint="eastAsia" w:ascii="宋体" w:hAnsi="宋体" w:cs="宋体"/>
          <w:b/>
          <w:kern w:val="0"/>
          <w:sz w:val="40"/>
          <w:szCs w:val="40"/>
        </w:rPr>
      </w:pPr>
    </w:p>
    <w:p>
      <w:pPr>
        <w:widowControl/>
        <w:spacing w:line="600" w:lineRule="exact"/>
        <w:ind w:firstLine="1907" w:firstLineChars="475"/>
        <w:rPr>
          <w:rFonts w:hint="eastAsia" w:ascii="宋体" w:hAnsi="宋体" w:cs="宋体"/>
          <w:b/>
          <w:kern w:val="0"/>
          <w:sz w:val="40"/>
          <w:szCs w:val="40"/>
        </w:rPr>
      </w:pPr>
    </w:p>
    <w:p>
      <w:pPr>
        <w:widowControl/>
        <w:spacing w:line="600" w:lineRule="exact"/>
        <w:ind w:firstLine="1907" w:firstLineChars="475"/>
        <w:rPr>
          <w:rFonts w:hint="default" w:ascii="宋体" w:hAnsi="宋体" w:eastAsia="宋体" w:cs="宋体"/>
          <w:b/>
          <w:kern w:val="0"/>
          <w:sz w:val="40"/>
          <w:szCs w:val="40"/>
          <w:lang w:val="en-US" w:eastAsia="zh-CN"/>
        </w:rPr>
      </w:pPr>
      <w:r>
        <w:rPr>
          <w:rFonts w:hint="eastAsia" w:ascii="宋体" w:hAnsi="宋体" w:cs="宋体"/>
          <w:b/>
          <w:kern w:val="0"/>
          <w:sz w:val="40"/>
          <w:szCs w:val="40"/>
        </w:rPr>
        <w:t>项目编号：</w:t>
      </w:r>
      <w:r>
        <w:rPr>
          <w:rFonts w:hint="eastAsia" w:ascii="宋体" w:hAnsi="宋体" w:cs="宋体"/>
          <w:b/>
          <w:kern w:val="0"/>
          <w:sz w:val="40"/>
          <w:szCs w:val="40"/>
          <w:lang w:eastAsia="zh-CN"/>
        </w:rPr>
        <w:t>JDGR2020-GZ-</w:t>
      </w:r>
      <w:r>
        <w:rPr>
          <w:rFonts w:hint="eastAsia" w:ascii="宋体" w:hAnsi="宋体" w:cs="宋体"/>
          <w:b/>
          <w:kern w:val="0"/>
          <w:sz w:val="40"/>
          <w:szCs w:val="40"/>
          <w:lang w:val="en-US" w:eastAsia="zh-CN"/>
        </w:rPr>
        <w:t>F101</w:t>
      </w:r>
    </w:p>
    <w:p>
      <w:pPr>
        <w:widowControl/>
        <w:spacing w:line="360" w:lineRule="auto"/>
        <w:jc w:val="center"/>
        <w:rPr>
          <w:rFonts w:hint="eastAsia"/>
          <w:sz w:val="52"/>
          <w:szCs w:val="52"/>
        </w:rPr>
      </w:pPr>
    </w:p>
    <w:p>
      <w:pPr>
        <w:widowControl/>
        <w:spacing w:line="360" w:lineRule="auto"/>
        <w:jc w:val="center"/>
        <w:rPr>
          <w:rFonts w:hint="eastAsia"/>
          <w:sz w:val="52"/>
          <w:szCs w:val="52"/>
        </w:rPr>
      </w:pPr>
    </w:p>
    <w:p>
      <w:pPr>
        <w:widowControl/>
        <w:spacing w:line="360" w:lineRule="auto"/>
        <w:jc w:val="center"/>
        <w:rPr>
          <w:rFonts w:hint="eastAsia"/>
          <w:sz w:val="52"/>
          <w:szCs w:val="52"/>
        </w:rPr>
      </w:pPr>
    </w:p>
    <w:p>
      <w:pPr>
        <w:widowControl/>
        <w:spacing w:line="360" w:lineRule="auto"/>
        <w:jc w:val="both"/>
        <w:rPr>
          <w:rFonts w:hint="eastAsia"/>
          <w:sz w:val="52"/>
          <w:szCs w:val="52"/>
        </w:rPr>
      </w:pPr>
    </w:p>
    <w:p>
      <w:pPr>
        <w:widowControl/>
        <w:spacing w:line="360" w:lineRule="auto"/>
        <w:rPr>
          <w:rFonts w:hint="eastAsia"/>
          <w:sz w:val="52"/>
          <w:szCs w:val="52"/>
        </w:rPr>
      </w:pPr>
    </w:p>
    <w:p>
      <w:pPr>
        <w:pStyle w:val="4"/>
        <w:ind w:left="0" w:leftChars="0" w:firstLine="0" w:firstLineChars="0"/>
        <w:jc w:val="both"/>
        <w:rPr>
          <w:rFonts w:hint="eastAsia"/>
        </w:rPr>
      </w:pPr>
    </w:p>
    <w:p>
      <w:pPr>
        <w:widowControl/>
        <w:spacing w:line="360" w:lineRule="auto"/>
        <w:jc w:val="center"/>
        <w:rPr>
          <w:rFonts w:ascii="宋体" w:hAnsi="宋体" w:cs="宋体"/>
          <w:b/>
          <w:bCs/>
          <w:kern w:val="0"/>
          <w:sz w:val="32"/>
          <w:szCs w:val="32"/>
        </w:rPr>
      </w:pPr>
      <w:r>
        <w:rPr>
          <w:rFonts w:hint="eastAsia"/>
          <w:b/>
          <w:bCs/>
          <w:sz w:val="36"/>
          <w:szCs w:val="36"/>
        </w:rPr>
        <w:t>九鼎赣饶中介服务咨询有限公司</w:t>
      </w:r>
    </w:p>
    <w:p>
      <w:pPr>
        <w:widowControl/>
        <w:spacing w:line="360" w:lineRule="auto"/>
        <w:jc w:val="center"/>
        <w:rPr>
          <w:b/>
          <w:bCs/>
          <w:sz w:val="48"/>
          <w:szCs w:val="48"/>
        </w:rPr>
      </w:pPr>
      <w:r>
        <w:rPr>
          <w:rFonts w:ascii="宋体" w:hAnsi="宋体" w:cs="宋体"/>
          <w:b/>
          <w:bCs/>
          <w:kern w:val="0"/>
          <w:sz w:val="32"/>
          <w:szCs w:val="32"/>
        </w:rPr>
        <w:t>二0二0年</w:t>
      </w:r>
    </w:p>
    <w:p>
      <w:pPr>
        <w:spacing w:line="360" w:lineRule="auto"/>
        <w:jc w:val="center"/>
        <w:rPr>
          <w:rFonts w:hint="eastAsia"/>
          <w:sz w:val="48"/>
          <w:szCs w:val="48"/>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pgNumType w:fmt="decimal" w:start="1"/>
          <w:cols w:space="720" w:num="1"/>
          <w:docGrid w:type="lines" w:linePitch="312" w:charSpace="0"/>
        </w:sectPr>
      </w:pPr>
    </w:p>
    <w:p>
      <w:pPr>
        <w:spacing w:line="360" w:lineRule="auto"/>
        <w:jc w:val="center"/>
        <w:rPr>
          <w:sz w:val="48"/>
          <w:szCs w:val="48"/>
        </w:rPr>
      </w:pPr>
      <w:r>
        <w:rPr>
          <w:rFonts w:hint="eastAsia"/>
          <w:sz w:val="48"/>
          <w:szCs w:val="48"/>
        </w:rPr>
        <w:t>目   录</w:t>
      </w:r>
    </w:p>
    <w:p>
      <w:pPr>
        <w:pStyle w:val="20"/>
        <w:pageBreakBefore w:val="0"/>
        <w:widowControl w:val="0"/>
        <w:tabs>
          <w:tab w:val="right" w:leader="dot" w:pos="9746"/>
        </w:tabs>
        <w:kinsoku/>
        <w:wordWrap/>
        <w:overflowPunct/>
        <w:topLinePunct w:val="0"/>
        <w:autoSpaceDE/>
        <w:autoSpaceDN/>
        <w:bidi w:val="0"/>
        <w:adjustRightInd/>
        <w:snapToGrid/>
        <w:spacing w:line="260" w:lineRule="exact"/>
        <w:textAlignment w:val="auto"/>
        <w:rPr>
          <w:color w:val="auto"/>
        </w:rPr>
      </w:pPr>
      <w:bookmarkStart w:id="0" w:name="_Toc414959371"/>
      <w:r>
        <w:rPr>
          <w:rFonts w:ascii="宋体" w:hAnsi="宋体"/>
          <w:b w:val="0"/>
          <w:color w:val="auto"/>
          <w:kern w:val="36"/>
          <w:sz w:val="21"/>
          <w:szCs w:val="21"/>
        </w:rPr>
        <w:fldChar w:fldCharType="begin"/>
      </w:r>
      <w:r>
        <w:rPr>
          <w:rFonts w:ascii="宋体" w:hAnsi="宋体"/>
          <w:b w:val="0"/>
          <w:color w:val="auto"/>
          <w:kern w:val="36"/>
          <w:sz w:val="21"/>
          <w:szCs w:val="21"/>
        </w:rPr>
        <w:instrText xml:space="preserve"> </w:instrText>
      </w:r>
      <w:r>
        <w:rPr>
          <w:rFonts w:hint="eastAsia" w:ascii="宋体" w:hAnsi="宋体"/>
          <w:b w:val="0"/>
          <w:color w:val="auto"/>
          <w:kern w:val="36"/>
          <w:sz w:val="21"/>
          <w:szCs w:val="21"/>
        </w:rPr>
        <w:instrText xml:space="preserve">TOC \o "1-2" \u</w:instrText>
      </w:r>
      <w:r>
        <w:rPr>
          <w:rFonts w:ascii="宋体" w:hAnsi="宋体"/>
          <w:b w:val="0"/>
          <w:color w:val="auto"/>
          <w:kern w:val="36"/>
          <w:sz w:val="21"/>
          <w:szCs w:val="21"/>
        </w:rPr>
        <w:instrText xml:space="preserve"> </w:instrText>
      </w:r>
      <w:r>
        <w:rPr>
          <w:rFonts w:ascii="宋体" w:hAnsi="宋体"/>
          <w:b w:val="0"/>
          <w:color w:val="auto"/>
          <w:kern w:val="36"/>
          <w:sz w:val="21"/>
          <w:szCs w:val="21"/>
        </w:rPr>
        <w:fldChar w:fldCharType="separate"/>
      </w:r>
      <w:r>
        <w:rPr>
          <w:color w:val="auto"/>
          <w:kern w:val="36"/>
        </w:rPr>
        <w:t>第一章、采购</w:t>
      </w:r>
      <w:r>
        <w:rPr>
          <w:rFonts w:hint="eastAsia"/>
          <w:color w:val="auto"/>
          <w:kern w:val="36"/>
        </w:rPr>
        <w:t>文件</w:t>
      </w:r>
      <w:r>
        <w:rPr>
          <w:color w:val="auto"/>
        </w:rPr>
        <w:tab/>
      </w:r>
      <w:r>
        <w:rPr>
          <w:color w:val="auto"/>
        </w:rPr>
        <w:fldChar w:fldCharType="begin"/>
      </w:r>
      <w:r>
        <w:rPr>
          <w:color w:val="auto"/>
        </w:rPr>
        <w:instrText xml:space="preserve"> PAGEREF _Toc1464 </w:instrText>
      </w:r>
      <w:r>
        <w:rPr>
          <w:color w:val="auto"/>
        </w:rPr>
        <w:fldChar w:fldCharType="separate"/>
      </w:r>
      <w:r>
        <w:rPr>
          <w:color w:val="auto"/>
        </w:rPr>
        <w:t>1</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36"/>
        </w:rPr>
        <w:t>一、采购邀请</w:t>
      </w:r>
      <w:r>
        <w:rPr>
          <w:color w:val="auto"/>
        </w:rPr>
        <w:tab/>
      </w:r>
      <w:r>
        <w:rPr>
          <w:color w:val="auto"/>
        </w:rPr>
        <w:fldChar w:fldCharType="begin"/>
      </w:r>
      <w:r>
        <w:rPr>
          <w:color w:val="auto"/>
        </w:rPr>
        <w:instrText xml:space="preserve"> PAGEREF _Toc16079 </w:instrText>
      </w:r>
      <w:r>
        <w:rPr>
          <w:color w:val="auto"/>
        </w:rPr>
        <w:fldChar w:fldCharType="separate"/>
      </w:r>
      <w:r>
        <w:rPr>
          <w:color w:val="auto"/>
        </w:rPr>
        <w:t>1</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二、谈判须知</w:t>
      </w:r>
      <w:r>
        <w:rPr>
          <w:color w:val="auto"/>
        </w:rPr>
        <w:tab/>
      </w:r>
      <w:r>
        <w:rPr>
          <w:color w:val="auto"/>
        </w:rPr>
        <w:fldChar w:fldCharType="begin"/>
      </w:r>
      <w:r>
        <w:rPr>
          <w:color w:val="auto"/>
        </w:rPr>
        <w:instrText xml:space="preserve"> PAGEREF _Toc2341 </w:instrText>
      </w:r>
      <w:r>
        <w:rPr>
          <w:color w:val="auto"/>
        </w:rPr>
        <w:fldChar w:fldCharType="separate"/>
      </w:r>
      <w:r>
        <w:rPr>
          <w:color w:val="auto"/>
        </w:rPr>
        <w:t>3</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（一）总则</w:t>
      </w:r>
      <w:r>
        <w:rPr>
          <w:color w:val="auto"/>
        </w:rPr>
        <w:tab/>
      </w:r>
      <w:r>
        <w:rPr>
          <w:color w:val="auto"/>
        </w:rPr>
        <w:fldChar w:fldCharType="begin"/>
      </w:r>
      <w:r>
        <w:rPr>
          <w:color w:val="auto"/>
        </w:rPr>
        <w:instrText xml:space="preserve"> PAGEREF _Toc6599 </w:instrText>
      </w:r>
      <w:r>
        <w:rPr>
          <w:color w:val="auto"/>
        </w:rPr>
        <w:fldChar w:fldCharType="separate"/>
      </w:r>
      <w:r>
        <w:rPr>
          <w:color w:val="auto"/>
        </w:rPr>
        <w:t>3</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kern w:val="0"/>
        </w:rPr>
        <w:t>（二）谈判文件</w:t>
      </w:r>
      <w:r>
        <w:rPr>
          <w:color w:val="auto"/>
        </w:rPr>
        <w:tab/>
      </w:r>
      <w:r>
        <w:rPr>
          <w:color w:val="auto"/>
        </w:rPr>
        <w:fldChar w:fldCharType="begin"/>
      </w:r>
      <w:r>
        <w:rPr>
          <w:color w:val="auto"/>
        </w:rPr>
        <w:instrText xml:space="preserve"> PAGEREF _Toc26532 </w:instrText>
      </w:r>
      <w:r>
        <w:rPr>
          <w:color w:val="auto"/>
        </w:rPr>
        <w:fldChar w:fldCharType="separate"/>
      </w:r>
      <w:r>
        <w:rPr>
          <w:color w:val="auto"/>
        </w:rPr>
        <w:t>5</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w:t>
      </w:r>
      <w:r>
        <w:rPr>
          <w:rFonts w:hint="eastAsia"/>
          <w:color w:val="auto"/>
          <w:kern w:val="0"/>
        </w:rPr>
        <w:t>三</w:t>
      </w:r>
      <w:r>
        <w:rPr>
          <w:color w:val="auto"/>
          <w:kern w:val="0"/>
        </w:rPr>
        <w:t>）</w:t>
      </w:r>
      <w:r>
        <w:rPr>
          <w:rFonts w:hint="eastAsia"/>
          <w:color w:val="auto"/>
          <w:kern w:val="0"/>
        </w:rPr>
        <w:t>竞谈</w:t>
      </w:r>
      <w:r>
        <w:rPr>
          <w:color w:val="auto"/>
          <w:kern w:val="0"/>
        </w:rPr>
        <w:t>响应文件的编制</w:t>
      </w:r>
      <w:r>
        <w:rPr>
          <w:color w:val="auto"/>
        </w:rPr>
        <w:tab/>
      </w:r>
      <w:r>
        <w:rPr>
          <w:color w:val="auto"/>
        </w:rPr>
        <w:fldChar w:fldCharType="begin"/>
      </w:r>
      <w:r>
        <w:rPr>
          <w:color w:val="auto"/>
        </w:rPr>
        <w:instrText xml:space="preserve"> PAGEREF _Toc21168 </w:instrText>
      </w:r>
      <w:r>
        <w:rPr>
          <w:color w:val="auto"/>
        </w:rPr>
        <w:fldChar w:fldCharType="separate"/>
      </w:r>
      <w:r>
        <w:rPr>
          <w:color w:val="auto"/>
        </w:rPr>
        <w:t>6</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w:t>
      </w:r>
      <w:r>
        <w:rPr>
          <w:rFonts w:hint="eastAsia"/>
          <w:color w:val="auto"/>
          <w:kern w:val="0"/>
        </w:rPr>
        <w:t>四</w:t>
      </w:r>
      <w:r>
        <w:rPr>
          <w:color w:val="auto"/>
          <w:kern w:val="0"/>
        </w:rPr>
        <w:t>）竞谈响应文件的递交</w:t>
      </w:r>
      <w:r>
        <w:rPr>
          <w:color w:val="auto"/>
        </w:rPr>
        <w:tab/>
      </w:r>
      <w:r>
        <w:rPr>
          <w:color w:val="auto"/>
        </w:rPr>
        <w:fldChar w:fldCharType="begin"/>
      </w:r>
      <w:r>
        <w:rPr>
          <w:color w:val="auto"/>
        </w:rPr>
        <w:instrText xml:space="preserve"> PAGEREF _Toc22484 </w:instrText>
      </w:r>
      <w:r>
        <w:rPr>
          <w:color w:val="auto"/>
        </w:rPr>
        <w:fldChar w:fldCharType="separate"/>
      </w:r>
      <w:r>
        <w:rPr>
          <w:color w:val="auto"/>
        </w:rPr>
        <w:t>10</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w:t>
      </w:r>
      <w:r>
        <w:rPr>
          <w:rFonts w:hint="eastAsia"/>
          <w:color w:val="auto"/>
          <w:kern w:val="0"/>
        </w:rPr>
        <w:t>五</w:t>
      </w:r>
      <w:r>
        <w:rPr>
          <w:color w:val="auto"/>
          <w:kern w:val="0"/>
        </w:rPr>
        <w:t>）开</w:t>
      </w:r>
      <w:r>
        <w:rPr>
          <w:rFonts w:hint="eastAsia"/>
          <w:color w:val="auto"/>
          <w:kern w:val="0"/>
        </w:rPr>
        <w:t>启</w:t>
      </w:r>
      <w:r>
        <w:rPr>
          <w:color w:val="auto"/>
          <w:kern w:val="0"/>
        </w:rPr>
        <w:t>与评</w:t>
      </w:r>
      <w:r>
        <w:rPr>
          <w:rFonts w:hint="eastAsia"/>
          <w:color w:val="auto"/>
          <w:kern w:val="0"/>
        </w:rPr>
        <w:t>审</w:t>
      </w:r>
      <w:r>
        <w:rPr>
          <w:color w:val="auto"/>
        </w:rPr>
        <w:tab/>
      </w:r>
      <w:r>
        <w:rPr>
          <w:color w:val="auto"/>
        </w:rPr>
        <w:fldChar w:fldCharType="begin"/>
      </w:r>
      <w:r>
        <w:rPr>
          <w:color w:val="auto"/>
        </w:rPr>
        <w:instrText xml:space="preserve"> PAGEREF _Toc26885 </w:instrText>
      </w:r>
      <w:r>
        <w:rPr>
          <w:color w:val="auto"/>
        </w:rPr>
        <w:fldChar w:fldCharType="separate"/>
      </w:r>
      <w:r>
        <w:rPr>
          <w:color w:val="auto"/>
        </w:rPr>
        <w:t>10</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w:t>
      </w:r>
      <w:r>
        <w:rPr>
          <w:rFonts w:hint="eastAsia"/>
          <w:color w:val="auto"/>
          <w:kern w:val="0"/>
          <w:lang w:eastAsia="zh-CN"/>
        </w:rPr>
        <w:t>六</w:t>
      </w:r>
      <w:r>
        <w:rPr>
          <w:color w:val="auto"/>
          <w:kern w:val="0"/>
        </w:rPr>
        <w:t>）</w:t>
      </w:r>
      <w:r>
        <w:rPr>
          <w:rFonts w:hint="eastAsia"/>
          <w:color w:val="auto"/>
          <w:kern w:val="0"/>
          <w:lang w:eastAsia="zh-CN"/>
        </w:rPr>
        <w:t>成交</w:t>
      </w:r>
      <w:r>
        <w:rPr>
          <w:color w:val="auto"/>
          <w:kern w:val="0"/>
        </w:rPr>
        <w:t>与</w:t>
      </w:r>
      <w:r>
        <w:rPr>
          <w:rFonts w:hint="eastAsia"/>
          <w:color w:val="auto"/>
          <w:kern w:val="0"/>
          <w:lang w:eastAsia="zh-CN"/>
        </w:rPr>
        <w:t>签订合同</w:t>
      </w:r>
      <w:r>
        <w:rPr>
          <w:color w:val="auto"/>
        </w:rPr>
        <w:tab/>
      </w:r>
      <w:r>
        <w:rPr>
          <w:color w:val="auto"/>
        </w:rPr>
        <w:fldChar w:fldCharType="begin"/>
      </w:r>
      <w:r>
        <w:rPr>
          <w:color w:val="auto"/>
        </w:rPr>
        <w:instrText xml:space="preserve"> PAGEREF _Toc14665 </w:instrText>
      </w:r>
      <w:r>
        <w:rPr>
          <w:color w:val="auto"/>
        </w:rPr>
        <w:fldChar w:fldCharType="separate"/>
      </w:r>
      <w:r>
        <w:rPr>
          <w:color w:val="auto"/>
        </w:rPr>
        <w:t>15</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w:t>
      </w:r>
      <w:r>
        <w:rPr>
          <w:rFonts w:hint="eastAsia"/>
          <w:color w:val="auto"/>
          <w:kern w:val="0"/>
          <w:lang w:eastAsia="zh-CN"/>
        </w:rPr>
        <w:t>七</w:t>
      </w:r>
      <w:r>
        <w:rPr>
          <w:color w:val="auto"/>
          <w:kern w:val="0"/>
        </w:rPr>
        <w:t>）</w:t>
      </w:r>
      <w:r>
        <w:rPr>
          <w:rFonts w:hint="eastAsia"/>
          <w:color w:val="auto"/>
        </w:rPr>
        <w:t>询问和质疑</w:t>
      </w:r>
      <w:r>
        <w:rPr>
          <w:color w:val="auto"/>
        </w:rPr>
        <w:tab/>
      </w:r>
      <w:r>
        <w:rPr>
          <w:color w:val="auto"/>
        </w:rPr>
        <w:fldChar w:fldCharType="begin"/>
      </w:r>
      <w:r>
        <w:rPr>
          <w:color w:val="auto"/>
        </w:rPr>
        <w:instrText xml:space="preserve"> PAGEREF _Toc19430 </w:instrText>
      </w:r>
      <w:r>
        <w:rPr>
          <w:color w:val="auto"/>
        </w:rPr>
        <w:fldChar w:fldCharType="separate"/>
      </w:r>
      <w:r>
        <w:rPr>
          <w:color w:val="auto"/>
        </w:rPr>
        <w:t>16</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（八）附则</w:t>
      </w:r>
      <w:r>
        <w:rPr>
          <w:color w:val="auto"/>
        </w:rPr>
        <w:tab/>
      </w:r>
      <w:r>
        <w:rPr>
          <w:color w:val="auto"/>
        </w:rPr>
        <w:fldChar w:fldCharType="begin"/>
      </w:r>
      <w:r>
        <w:rPr>
          <w:color w:val="auto"/>
        </w:rPr>
        <w:instrText xml:space="preserve"> PAGEREF _Toc7424 </w:instrText>
      </w:r>
      <w:r>
        <w:rPr>
          <w:color w:val="auto"/>
        </w:rPr>
        <w:fldChar w:fldCharType="separate"/>
      </w:r>
      <w:r>
        <w:rPr>
          <w:color w:val="auto"/>
        </w:rPr>
        <w:t>17</w:t>
      </w:r>
      <w:r>
        <w:rPr>
          <w:color w:val="auto"/>
        </w:rPr>
        <w:fldChar w:fldCharType="end"/>
      </w:r>
    </w:p>
    <w:p>
      <w:pPr>
        <w:pStyle w:val="20"/>
        <w:pageBreakBefore w:val="0"/>
        <w:widowControl w:val="0"/>
        <w:tabs>
          <w:tab w:val="right" w:leader="dot" w:pos="9746"/>
        </w:tabs>
        <w:kinsoku/>
        <w:wordWrap/>
        <w:overflowPunct/>
        <w:topLinePunct w:val="0"/>
        <w:autoSpaceDE/>
        <w:autoSpaceDN/>
        <w:bidi w:val="0"/>
        <w:adjustRightInd/>
        <w:snapToGrid/>
        <w:spacing w:line="260" w:lineRule="exact"/>
        <w:textAlignment w:val="auto"/>
        <w:rPr>
          <w:color w:val="auto"/>
        </w:rPr>
      </w:pPr>
      <w:r>
        <w:rPr>
          <w:rFonts w:hint="eastAsia"/>
          <w:color w:val="auto"/>
          <w:kern w:val="0"/>
          <w:lang w:val="en-US" w:eastAsia="zh-CN"/>
        </w:rPr>
        <w:t xml:space="preserve">※ </w:t>
      </w:r>
      <w:r>
        <w:rPr>
          <w:color w:val="auto"/>
          <w:kern w:val="0"/>
        </w:rPr>
        <w:t>三、采购项目</w:t>
      </w:r>
      <w:r>
        <w:rPr>
          <w:rFonts w:hint="eastAsia"/>
          <w:color w:val="auto"/>
          <w:kern w:val="0"/>
        </w:rPr>
        <w:t>需</w:t>
      </w:r>
      <w:r>
        <w:rPr>
          <w:color w:val="auto"/>
          <w:kern w:val="0"/>
        </w:rPr>
        <w:t>求</w:t>
      </w:r>
      <w:r>
        <w:rPr>
          <w:color w:val="auto"/>
        </w:rPr>
        <w:tab/>
      </w:r>
      <w:r>
        <w:rPr>
          <w:color w:val="auto"/>
        </w:rPr>
        <w:fldChar w:fldCharType="begin"/>
      </w:r>
      <w:r>
        <w:rPr>
          <w:color w:val="auto"/>
        </w:rPr>
        <w:instrText xml:space="preserve"> PAGEREF _Toc5461 </w:instrText>
      </w:r>
      <w:r>
        <w:rPr>
          <w:color w:val="auto"/>
        </w:rPr>
        <w:fldChar w:fldCharType="separate"/>
      </w:r>
      <w:r>
        <w:rPr>
          <w:color w:val="auto"/>
        </w:rPr>
        <w:t>18</w:t>
      </w:r>
      <w:r>
        <w:rPr>
          <w:color w:val="auto"/>
        </w:rPr>
        <w:fldChar w:fldCharType="end"/>
      </w:r>
    </w:p>
    <w:p>
      <w:pPr>
        <w:pStyle w:val="20"/>
        <w:pageBreakBefore w:val="0"/>
        <w:widowControl w:val="0"/>
        <w:tabs>
          <w:tab w:val="right" w:leader="dot" w:pos="9746"/>
        </w:tabs>
        <w:kinsoku/>
        <w:wordWrap/>
        <w:overflowPunct/>
        <w:topLinePunct w:val="0"/>
        <w:autoSpaceDE/>
        <w:autoSpaceDN/>
        <w:bidi w:val="0"/>
        <w:adjustRightInd/>
        <w:snapToGrid/>
        <w:spacing w:line="260" w:lineRule="exact"/>
        <w:textAlignment w:val="auto"/>
        <w:rPr>
          <w:color w:val="auto"/>
        </w:rPr>
      </w:pPr>
      <w:r>
        <w:rPr>
          <w:rFonts w:hint="eastAsia"/>
          <w:color w:val="auto"/>
          <w:kern w:val="0"/>
          <w:lang w:val="en-US" w:eastAsia="zh-CN"/>
        </w:rPr>
        <w:t xml:space="preserve">※ </w:t>
      </w:r>
      <w:r>
        <w:rPr>
          <w:rFonts w:hint="eastAsia"/>
          <w:color w:val="auto"/>
          <w:kern w:val="0"/>
          <w:lang w:eastAsia="zh-CN"/>
        </w:rPr>
        <w:t>四</w:t>
      </w:r>
      <w:r>
        <w:rPr>
          <w:color w:val="auto"/>
          <w:kern w:val="0"/>
        </w:rPr>
        <w:t>、</w:t>
      </w:r>
      <w:r>
        <w:rPr>
          <w:rFonts w:hint="eastAsia"/>
          <w:color w:val="auto"/>
          <w:kern w:val="0"/>
        </w:rPr>
        <w:t>拟签订</w:t>
      </w:r>
      <w:r>
        <w:rPr>
          <w:color w:val="auto"/>
          <w:kern w:val="0"/>
        </w:rPr>
        <w:t>合同</w:t>
      </w:r>
      <w:r>
        <w:rPr>
          <w:rFonts w:hint="eastAsia"/>
          <w:color w:val="auto"/>
          <w:kern w:val="0"/>
        </w:rPr>
        <w:t>文本格式</w:t>
      </w:r>
      <w:r>
        <w:rPr>
          <w:rFonts w:hint="eastAsia"/>
          <w:color w:val="auto"/>
          <w:kern w:val="0"/>
          <w:lang w:eastAsia="zh-CN"/>
        </w:rPr>
        <w:t>（参考）</w:t>
      </w:r>
      <w:r>
        <w:rPr>
          <w:color w:val="auto"/>
        </w:rPr>
        <w:tab/>
      </w:r>
      <w:r>
        <w:rPr>
          <w:color w:val="auto"/>
        </w:rPr>
        <w:fldChar w:fldCharType="begin"/>
      </w:r>
      <w:r>
        <w:rPr>
          <w:color w:val="auto"/>
        </w:rPr>
        <w:instrText xml:space="preserve"> PAGEREF _Toc5658 </w:instrText>
      </w:r>
      <w:r>
        <w:rPr>
          <w:color w:val="auto"/>
        </w:rPr>
        <w:fldChar w:fldCharType="separate"/>
      </w:r>
      <w:r>
        <w:rPr>
          <w:color w:val="auto"/>
        </w:rPr>
        <w:t>28</w:t>
      </w:r>
      <w:r>
        <w:rPr>
          <w:color w:val="auto"/>
        </w:rPr>
        <w:fldChar w:fldCharType="end"/>
      </w:r>
    </w:p>
    <w:p>
      <w:pPr>
        <w:pStyle w:val="20"/>
        <w:pageBreakBefore w:val="0"/>
        <w:widowControl w:val="0"/>
        <w:tabs>
          <w:tab w:val="right" w:leader="dot" w:pos="9746"/>
        </w:tabs>
        <w:kinsoku/>
        <w:wordWrap/>
        <w:overflowPunct/>
        <w:topLinePunct w:val="0"/>
        <w:autoSpaceDE/>
        <w:autoSpaceDN/>
        <w:bidi w:val="0"/>
        <w:adjustRightInd/>
        <w:snapToGrid/>
        <w:spacing w:line="260" w:lineRule="exact"/>
        <w:textAlignment w:val="auto"/>
        <w:rPr>
          <w:color w:val="auto"/>
        </w:rPr>
      </w:pPr>
      <w:r>
        <w:rPr>
          <w:rFonts w:hint="eastAsia"/>
          <w:color w:val="auto"/>
        </w:rPr>
        <w:t>第二章 响应文件（格式 ）</w:t>
      </w:r>
      <w:r>
        <w:rPr>
          <w:color w:val="auto"/>
        </w:rPr>
        <w:tab/>
      </w:r>
      <w:r>
        <w:rPr>
          <w:color w:val="auto"/>
        </w:rPr>
        <w:fldChar w:fldCharType="begin"/>
      </w:r>
      <w:r>
        <w:rPr>
          <w:color w:val="auto"/>
        </w:rPr>
        <w:instrText xml:space="preserve"> PAGEREF _Toc4204 </w:instrText>
      </w:r>
      <w:r>
        <w:rPr>
          <w:color w:val="auto"/>
        </w:rPr>
        <w:fldChar w:fldCharType="separate"/>
      </w:r>
      <w:r>
        <w:rPr>
          <w:color w:val="auto"/>
        </w:rPr>
        <w:t>33</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color w:val="auto"/>
          <w:kern w:val="0"/>
        </w:rPr>
        <w:t>一、</w:t>
      </w:r>
      <w:r>
        <w:rPr>
          <w:rFonts w:hint="eastAsia"/>
          <w:color w:val="auto"/>
          <w:kern w:val="0"/>
          <w:lang w:eastAsia="zh-CN"/>
        </w:rPr>
        <w:t>谈判</w:t>
      </w:r>
      <w:r>
        <w:rPr>
          <w:rFonts w:hint="eastAsia"/>
          <w:color w:val="auto"/>
          <w:kern w:val="0"/>
        </w:rPr>
        <w:t>响应文件</w:t>
      </w:r>
      <w:r>
        <w:rPr>
          <w:color w:val="auto"/>
        </w:rPr>
        <w:tab/>
      </w:r>
      <w:r>
        <w:rPr>
          <w:color w:val="auto"/>
        </w:rPr>
        <w:fldChar w:fldCharType="begin"/>
      </w:r>
      <w:r>
        <w:rPr>
          <w:color w:val="auto"/>
        </w:rPr>
        <w:instrText xml:space="preserve"> PAGEREF _Toc15816 </w:instrText>
      </w:r>
      <w:r>
        <w:rPr>
          <w:color w:val="auto"/>
        </w:rPr>
        <w:fldChar w:fldCharType="separate"/>
      </w:r>
      <w:r>
        <w:rPr>
          <w:color w:val="auto"/>
        </w:rPr>
        <w:t>33</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kern w:val="0"/>
        </w:rPr>
        <w:t>二、响应函（格式）</w:t>
      </w:r>
      <w:r>
        <w:rPr>
          <w:color w:val="auto"/>
        </w:rPr>
        <w:tab/>
      </w:r>
      <w:r>
        <w:rPr>
          <w:color w:val="auto"/>
        </w:rPr>
        <w:fldChar w:fldCharType="begin"/>
      </w:r>
      <w:r>
        <w:rPr>
          <w:color w:val="auto"/>
        </w:rPr>
        <w:instrText xml:space="preserve"> PAGEREF _Toc27176 </w:instrText>
      </w:r>
      <w:r>
        <w:rPr>
          <w:color w:val="auto"/>
        </w:rPr>
        <w:fldChar w:fldCharType="separate"/>
      </w:r>
      <w:r>
        <w:rPr>
          <w:color w:val="auto"/>
        </w:rPr>
        <w:t>34</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kern w:val="0"/>
        </w:rPr>
        <w:t>三</w:t>
      </w:r>
      <w:r>
        <w:rPr>
          <w:color w:val="auto"/>
          <w:kern w:val="0"/>
        </w:rPr>
        <w:t>、报价一览表</w:t>
      </w:r>
      <w:r>
        <w:rPr>
          <w:rFonts w:hint="eastAsia"/>
          <w:color w:val="auto"/>
          <w:kern w:val="0"/>
        </w:rPr>
        <w:t>（格式）</w:t>
      </w:r>
      <w:r>
        <w:rPr>
          <w:color w:val="auto"/>
        </w:rPr>
        <w:tab/>
      </w:r>
      <w:r>
        <w:rPr>
          <w:color w:val="auto"/>
        </w:rPr>
        <w:fldChar w:fldCharType="begin"/>
      </w:r>
      <w:r>
        <w:rPr>
          <w:color w:val="auto"/>
        </w:rPr>
        <w:instrText xml:space="preserve"> PAGEREF _Toc27481 </w:instrText>
      </w:r>
      <w:r>
        <w:rPr>
          <w:color w:val="auto"/>
        </w:rPr>
        <w:fldChar w:fldCharType="separate"/>
      </w:r>
      <w:r>
        <w:rPr>
          <w:color w:val="auto"/>
        </w:rPr>
        <w:t>35</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kern w:val="0"/>
        </w:rPr>
        <w:t>四、</w:t>
      </w:r>
      <w:r>
        <w:rPr>
          <w:color w:val="auto"/>
          <w:kern w:val="0"/>
        </w:rPr>
        <w:t>技术规格偏离表</w:t>
      </w:r>
      <w:r>
        <w:rPr>
          <w:rFonts w:hint="eastAsia"/>
          <w:color w:val="auto"/>
          <w:kern w:val="0"/>
        </w:rPr>
        <w:t>（</w:t>
      </w:r>
      <w:r>
        <w:rPr>
          <w:color w:val="auto"/>
          <w:kern w:val="0"/>
        </w:rPr>
        <w:t>格式</w:t>
      </w:r>
      <w:r>
        <w:rPr>
          <w:rFonts w:hint="eastAsia"/>
          <w:color w:val="auto"/>
          <w:kern w:val="0"/>
        </w:rPr>
        <w:t>）</w:t>
      </w:r>
      <w:r>
        <w:rPr>
          <w:color w:val="auto"/>
        </w:rPr>
        <w:tab/>
      </w:r>
      <w:r>
        <w:rPr>
          <w:color w:val="auto"/>
        </w:rPr>
        <w:fldChar w:fldCharType="begin"/>
      </w:r>
      <w:r>
        <w:rPr>
          <w:color w:val="auto"/>
        </w:rPr>
        <w:instrText xml:space="preserve"> PAGEREF _Toc10694 </w:instrText>
      </w:r>
      <w:r>
        <w:rPr>
          <w:color w:val="auto"/>
        </w:rPr>
        <w:fldChar w:fldCharType="separate"/>
      </w:r>
      <w:r>
        <w:rPr>
          <w:color w:val="auto"/>
        </w:rPr>
        <w:t>36</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kern w:val="0"/>
        </w:rPr>
        <w:t>五、商务条款响应及偏离表（格式）</w:t>
      </w:r>
      <w:r>
        <w:rPr>
          <w:color w:val="auto"/>
        </w:rPr>
        <w:tab/>
      </w:r>
      <w:r>
        <w:rPr>
          <w:color w:val="auto"/>
        </w:rPr>
        <w:fldChar w:fldCharType="begin"/>
      </w:r>
      <w:r>
        <w:rPr>
          <w:color w:val="auto"/>
        </w:rPr>
        <w:instrText xml:space="preserve"> PAGEREF _Toc27059 </w:instrText>
      </w:r>
      <w:r>
        <w:rPr>
          <w:color w:val="auto"/>
        </w:rPr>
        <w:fldChar w:fldCharType="separate"/>
      </w:r>
      <w:r>
        <w:rPr>
          <w:color w:val="auto"/>
        </w:rPr>
        <w:t>37</w:t>
      </w:r>
      <w:r>
        <w:rPr>
          <w:color w:val="auto"/>
        </w:rPr>
        <w:fldChar w:fldCharType="end"/>
      </w:r>
    </w:p>
    <w:p>
      <w:pPr>
        <w:pStyle w:val="23"/>
        <w:keepNext w:val="0"/>
        <w:keepLines w:val="0"/>
        <w:pageBreakBefore w:val="0"/>
        <w:widowControl w:val="0"/>
        <w:tabs>
          <w:tab w:val="right" w:leader="dot" w:pos="9746"/>
          <w:tab w:val="clear" w:pos="9514"/>
        </w:tabs>
        <w:kinsoku/>
        <w:wordWrap/>
        <w:overflowPunct/>
        <w:topLinePunct w:val="0"/>
        <w:autoSpaceDE/>
        <w:autoSpaceDN/>
        <w:bidi w:val="0"/>
        <w:adjustRightInd/>
        <w:snapToGrid/>
        <w:spacing w:line="500" w:lineRule="exact"/>
        <w:ind w:left="0"/>
        <w:textAlignment w:val="auto"/>
        <w:rPr>
          <w:color w:val="auto"/>
        </w:rPr>
      </w:pPr>
      <w:r>
        <w:rPr>
          <w:rFonts w:hint="eastAsia"/>
          <w:color w:val="auto"/>
          <w:kern w:val="0"/>
          <w:lang w:eastAsia="zh-CN"/>
        </w:rPr>
        <w:t>六</w:t>
      </w:r>
      <w:r>
        <w:rPr>
          <w:rFonts w:hint="eastAsia"/>
          <w:color w:val="auto"/>
          <w:kern w:val="0"/>
        </w:rPr>
        <w:t>、技术文件</w:t>
      </w:r>
      <w:r>
        <w:rPr>
          <w:color w:val="auto"/>
        </w:rPr>
        <w:tab/>
      </w:r>
      <w:r>
        <w:rPr>
          <w:color w:val="auto"/>
        </w:rPr>
        <w:fldChar w:fldCharType="begin"/>
      </w:r>
      <w:r>
        <w:rPr>
          <w:color w:val="auto"/>
        </w:rPr>
        <w:instrText xml:space="preserve"> PAGEREF _Toc13503 </w:instrText>
      </w:r>
      <w:r>
        <w:rPr>
          <w:color w:val="auto"/>
        </w:rPr>
        <w:fldChar w:fldCharType="separate"/>
      </w:r>
      <w:r>
        <w:rPr>
          <w:color w:val="auto"/>
        </w:rPr>
        <w:t>38</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kern w:val="0"/>
          <w:lang w:eastAsia="zh-CN"/>
        </w:rPr>
        <w:t>七</w:t>
      </w:r>
      <w:r>
        <w:rPr>
          <w:rFonts w:hint="eastAsia"/>
          <w:color w:val="auto"/>
          <w:kern w:val="0"/>
        </w:rPr>
        <w:t>、资格证明文件</w:t>
      </w:r>
      <w:r>
        <w:rPr>
          <w:color w:val="auto"/>
        </w:rPr>
        <w:tab/>
      </w:r>
      <w:r>
        <w:rPr>
          <w:color w:val="auto"/>
        </w:rPr>
        <w:fldChar w:fldCharType="begin"/>
      </w:r>
      <w:r>
        <w:rPr>
          <w:color w:val="auto"/>
        </w:rPr>
        <w:instrText xml:space="preserve"> PAGEREF _Toc32210 </w:instrText>
      </w:r>
      <w:r>
        <w:rPr>
          <w:color w:val="auto"/>
        </w:rPr>
        <w:fldChar w:fldCharType="separate"/>
      </w:r>
      <w:r>
        <w:rPr>
          <w:color w:val="auto"/>
        </w:rPr>
        <w:t>39</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7-1营业执照</w:t>
      </w:r>
      <w:r>
        <w:rPr>
          <w:color w:val="auto"/>
        </w:rPr>
        <w:tab/>
      </w:r>
      <w:r>
        <w:rPr>
          <w:color w:val="auto"/>
        </w:rPr>
        <w:fldChar w:fldCharType="begin"/>
      </w:r>
      <w:r>
        <w:rPr>
          <w:color w:val="auto"/>
        </w:rPr>
        <w:instrText xml:space="preserve"> PAGEREF _Toc997 </w:instrText>
      </w:r>
      <w:r>
        <w:rPr>
          <w:color w:val="auto"/>
        </w:rPr>
        <w:fldChar w:fldCharType="separate"/>
      </w:r>
      <w:r>
        <w:rPr>
          <w:color w:val="auto"/>
        </w:rPr>
        <w:t>40</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7-2财务报告或银行资信证明或担保函</w:t>
      </w:r>
      <w:r>
        <w:rPr>
          <w:color w:val="auto"/>
        </w:rPr>
        <w:tab/>
      </w:r>
      <w:r>
        <w:rPr>
          <w:color w:val="auto"/>
        </w:rPr>
        <w:fldChar w:fldCharType="begin"/>
      </w:r>
      <w:r>
        <w:rPr>
          <w:color w:val="auto"/>
        </w:rPr>
        <w:instrText xml:space="preserve"> PAGEREF _Toc28156 </w:instrText>
      </w:r>
      <w:r>
        <w:rPr>
          <w:color w:val="auto"/>
        </w:rPr>
        <w:fldChar w:fldCharType="separate"/>
      </w:r>
      <w:r>
        <w:rPr>
          <w:color w:val="auto"/>
        </w:rPr>
        <w:t>40</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7-3依法缴纳税收证明或税收完税证明或免税证明</w:t>
      </w:r>
      <w:r>
        <w:rPr>
          <w:color w:val="auto"/>
        </w:rPr>
        <w:tab/>
      </w:r>
      <w:r>
        <w:rPr>
          <w:color w:val="auto"/>
        </w:rPr>
        <w:fldChar w:fldCharType="begin"/>
      </w:r>
      <w:r>
        <w:rPr>
          <w:color w:val="auto"/>
        </w:rPr>
        <w:instrText xml:space="preserve"> PAGEREF _Toc6707 </w:instrText>
      </w:r>
      <w:r>
        <w:rPr>
          <w:color w:val="auto"/>
        </w:rPr>
        <w:fldChar w:fldCharType="separate"/>
      </w:r>
      <w:r>
        <w:rPr>
          <w:color w:val="auto"/>
        </w:rPr>
        <w:t>40</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7-4依法缴纳社会保障资金的相关材料（格式）</w:t>
      </w:r>
      <w:r>
        <w:rPr>
          <w:color w:val="auto"/>
        </w:rPr>
        <w:tab/>
      </w:r>
      <w:r>
        <w:rPr>
          <w:color w:val="auto"/>
        </w:rPr>
        <w:fldChar w:fldCharType="begin"/>
      </w:r>
      <w:r>
        <w:rPr>
          <w:color w:val="auto"/>
        </w:rPr>
        <w:instrText xml:space="preserve"> PAGEREF _Toc30664 </w:instrText>
      </w:r>
      <w:r>
        <w:rPr>
          <w:color w:val="auto"/>
        </w:rPr>
        <w:fldChar w:fldCharType="separate"/>
      </w:r>
      <w:r>
        <w:rPr>
          <w:color w:val="auto"/>
        </w:rPr>
        <w:t>40</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7-5</w:t>
      </w:r>
      <w:r>
        <w:rPr>
          <w:rFonts w:hint="eastAsia"/>
          <w:color w:val="auto"/>
          <w:lang w:eastAsia="zh-CN"/>
        </w:rPr>
        <w:t>供应商</w:t>
      </w:r>
      <w:r>
        <w:rPr>
          <w:rFonts w:hint="eastAsia"/>
          <w:color w:val="auto"/>
        </w:rPr>
        <w:t>具备履行采购合同所必需的设备书面承诺函（格式）</w:t>
      </w:r>
      <w:r>
        <w:rPr>
          <w:color w:val="auto"/>
        </w:rPr>
        <w:tab/>
      </w:r>
      <w:r>
        <w:rPr>
          <w:color w:val="auto"/>
        </w:rPr>
        <w:fldChar w:fldCharType="begin"/>
      </w:r>
      <w:r>
        <w:rPr>
          <w:color w:val="auto"/>
        </w:rPr>
        <w:instrText xml:space="preserve"> PAGEREF _Toc4939 </w:instrText>
      </w:r>
      <w:r>
        <w:rPr>
          <w:color w:val="auto"/>
        </w:rPr>
        <w:fldChar w:fldCharType="separate"/>
      </w:r>
      <w:r>
        <w:rPr>
          <w:color w:val="auto"/>
        </w:rPr>
        <w:t>41</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7-6</w:t>
      </w:r>
      <w:r>
        <w:rPr>
          <w:rFonts w:hint="eastAsia"/>
          <w:color w:val="auto"/>
          <w:lang w:eastAsia="zh-CN"/>
        </w:rPr>
        <w:t>供应商</w:t>
      </w:r>
      <w:r>
        <w:rPr>
          <w:rFonts w:hint="eastAsia"/>
          <w:color w:val="auto"/>
        </w:rPr>
        <w:t>具备履行采购合同所具有专业技术能力书面承诺函（格式）</w:t>
      </w:r>
      <w:r>
        <w:rPr>
          <w:color w:val="auto"/>
        </w:rPr>
        <w:tab/>
      </w:r>
      <w:r>
        <w:rPr>
          <w:color w:val="auto"/>
        </w:rPr>
        <w:fldChar w:fldCharType="begin"/>
      </w:r>
      <w:r>
        <w:rPr>
          <w:color w:val="auto"/>
        </w:rPr>
        <w:instrText xml:space="preserve"> PAGEREF _Toc21293 </w:instrText>
      </w:r>
      <w:r>
        <w:rPr>
          <w:color w:val="auto"/>
        </w:rPr>
        <w:fldChar w:fldCharType="separate"/>
      </w:r>
      <w:r>
        <w:rPr>
          <w:color w:val="auto"/>
        </w:rPr>
        <w:t>42</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7-7</w:t>
      </w:r>
      <w:r>
        <w:rPr>
          <w:rFonts w:hint="eastAsia"/>
          <w:color w:val="auto"/>
          <w:lang w:eastAsia="zh-CN"/>
        </w:rPr>
        <w:t>谈判文件</w:t>
      </w:r>
      <w:r>
        <w:rPr>
          <w:rFonts w:hint="eastAsia"/>
          <w:color w:val="auto"/>
        </w:rPr>
        <w:t>要求的其它资格证明文件</w:t>
      </w:r>
      <w:r>
        <w:rPr>
          <w:color w:val="auto"/>
        </w:rPr>
        <w:tab/>
      </w:r>
      <w:r>
        <w:rPr>
          <w:color w:val="auto"/>
        </w:rPr>
        <w:fldChar w:fldCharType="begin"/>
      </w:r>
      <w:r>
        <w:rPr>
          <w:color w:val="auto"/>
        </w:rPr>
        <w:instrText xml:space="preserve"> PAGEREF _Toc3768 </w:instrText>
      </w:r>
      <w:r>
        <w:rPr>
          <w:color w:val="auto"/>
        </w:rPr>
        <w:fldChar w:fldCharType="separate"/>
      </w:r>
      <w:r>
        <w:rPr>
          <w:color w:val="auto"/>
        </w:rPr>
        <w:t>43</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7-8法定代表人授权书（格式）</w:t>
      </w:r>
      <w:r>
        <w:rPr>
          <w:color w:val="auto"/>
        </w:rPr>
        <w:tab/>
      </w:r>
      <w:r>
        <w:rPr>
          <w:color w:val="auto"/>
        </w:rPr>
        <w:fldChar w:fldCharType="begin"/>
      </w:r>
      <w:r>
        <w:rPr>
          <w:color w:val="auto"/>
        </w:rPr>
        <w:instrText xml:space="preserve"> PAGEREF _Toc4912 </w:instrText>
      </w:r>
      <w:r>
        <w:rPr>
          <w:color w:val="auto"/>
        </w:rPr>
        <w:fldChar w:fldCharType="separate"/>
      </w:r>
      <w:r>
        <w:rPr>
          <w:color w:val="auto"/>
        </w:rPr>
        <w:t>43</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7-9</w:t>
      </w:r>
      <w:r>
        <w:rPr>
          <w:rFonts w:hint="eastAsia"/>
          <w:color w:val="auto"/>
          <w:lang w:eastAsia="zh-CN"/>
        </w:rPr>
        <w:t>供应商</w:t>
      </w:r>
      <w:r>
        <w:rPr>
          <w:rFonts w:hint="eastAsia"/>
          <w:color w:val="auto"/>
        </w:rPr>
        <w:t>关于资格的声明函（格式）</w:t>
      </w:r>
      <w:r>
        <w:rPr>
          <w:color w:val="auto"/>
        </w:rPr>
        <w:tab/>
      </w:r>
      <w:r>
        <w:rPr>
          <w:color w:val="auto"/>
        </w:rPr>
        <w:fldChar w:fldCharType="begin"/>
      </w:r>
      <w:r>
        <w:rPr>
          <w:color w:val="auto"/>
        </w:rPr>
        <w:instrText xml:space="preserve"> PAGEREF _Toc9839 </w:instrText>
      </w:r>
      <w:r>
        <w:rPr>
          <w:color w:val="auto"/>
        </w:rPr>
        <w:fldChar w:fldCharType="separate"/>
      </w:r>
      <w:r>
        <w:rPr>
          <w:color w:val="auto"/>
        </w:rPr>
        <w:t>44</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7-10</w:t>
      </w:r>
      <w:r>
        <w:rPr>
          <w:rFonts w:hint="eastAsia"/>
          <w:color w:val="auto"/>
          <w:lang w:eastAsia="zh-CN"/>
        </w:rPr>
        <w:t>供应商</w:t>
      </w:r>
      <w:r>
        <w:rPr>
          <w:rFonts w:hint="eastAsia"/>
          <w:color w:val="auto"/>
        </w:rPr>
        <w:t>关于无重大违法记录书面声明函（格式）</w:t>
      </w:r>
      <w:r>
        <w:rPr>
          <w:color w:val="auto"/>
        </w:rPr>
        <w:tab/>
      </w:r>
      <w:r>
        <w:rPr>
          <w:color w:val="auto"/>
        </w:rPr>
        <w:fldChar w:fldCharType="begin"/>
      </w:r>
      <w:r>
        <w:rPr>
          <w:color w:val="auto"/>
        </w:rPr>
        <w:instrText xml:space="preserve"> PAGEREF _Toc30959 </w:instrText>
      </w:r>
      <w:r>
        <w:rPr>
          <w:color w:val="auto"/>
        </w:rPr>
        <w:fldChar w:fldCharType="separate"/>
      </w:r>
      <w:r>
        <w:rPr>
          <w:color w:val="auto"/>
        </w:rPr>
        <w:t>45</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7- 11</w:t>
      </w:r>
      <w:r>
        <w:rPr>
          <w:rFonts w:hint="eastAsia"/>
          <w:color w:val="auto"/>
          <w:lang w:eastAsia="zh-CN"/>
        </w:rPr>
        <w:t>采购代理服务费</w:t>
      </w:r>
      <w:r>
        <w:rPr>
          <w:rFonts w:hint="eastAsia"/>
          <w:color w:val="auto"/>
        </w:rPr>
        <w:t>承诺书（格式）</w:t>
      </w:r>
      <w:r>
        <w:rPr>
          <w:color w:val="auto"/>
        </w:rPr>
        <w:tab/>
      </w:r>
      <w:r>
        <w:rPr>
          <w:color w:val="auto"/>
        </w:rPr>
        <w:fldChar w:fldCharType="begin"/>
      </w:r>
      <w:r>
        <w:rPr>
          <w:color w:val="auto"/>
        </w:rPr>
        <w:instrText xml:space="preserve"> PAGEREF _Toc21026 </w:instrText>
      </w:r>
      <w:r>
        <w:rPr>
          <w:color w:val="auto"/>
        </w:rPr>
        <w:fldChar w:fldCharType="separate"/>
      </w:r>
      <w:r>
        <w:rPr>
          <w:color w:val="auto"/>
        </w:rPr>
        <w:t>46</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7-12交纳响应保证金的银行凭证（格式）</w:t>
      </w:r>
      <w:r>
        <w:rPr>
          <w:color w:val="auto"/>
        </w:rPr>
        <w:tab/>
      </w:r>
      <w:r>
        <w:rPr>
          <w:color w:val="auto"/>
        </w:rPr>
        <w:fldChar w:fldCharType="begin"/>
      </w:r>
      <w:r>
        <w:rPr>
          <w:color w:val="auto"/>
        </w:rPr>
        <w:instrText xml:space="preserve"> PAGEREF _Toc13341 </w:instrText>
      </w:r>
      <w:r>
        <w:rPr>
          <w:color w:val="auto"/>
        </w:rPr>
        <w:fldChar w:fldCharType="separate"/>
      </w:r>
      <w:r>
        <w:rPr>
          <w:color w:val="auto"/>
        </w:rPr>
        <w:t>47</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r>
        <w:rPr>
          <w:rFonts w:hint="eastAsia"/>
          <w:color w:val="auto"/>
        </w:rPr>
        <w:t>7-13</w:t>
      </w:r>
      <w:r>
        <w:rPr>
          <w:rFonts w:hint="eastAsia"/>
          <w:color w:val="auto"/>
          <w:lang w:eastAsia="zh-CN"/>
        </w:rPr>
        <w:t>供应商</w:t>
      </w:r>
      <w:r>
        <w:rPr>
          <w:rFonts w:hint="eastAsia"/>
          <w:color w:val="auto"/>
        </w:rPr>
        <w:t>在</w:t>
      </w:r>
      <w:r>
        <w:rPr>
          <w:rFonts w:hint="eastAsia"/>
          <w:color w:val="auto"/>
          <w:lang w:eastAsia="zh-CN"/>
        </w:rPr>
        <w:t>响应</w:t>
      </w:r>
      <w:r>
        <w:rPr>
          <w:rFonts w:hint="eastAsia"/>
          <w:color w:val="auto"/>
        </w:rPr>
        <w:t>截止时间前在“信用中国”及中国采购网上无不良信用记录的承诺函</w:t>
      </w:r>
      <w:r>
        <w:rPr>
          <w:color w:val="auto"/>
        </w:rPr>
        <w:tab/>
      </w:r>
      <w:r>
        <w:rPr>
          <w:color w:val="auto"/>
        </w:rPr>
        <w:fldChar w:fldCharType="begin"/>
      </w:r>
      <w:r>
        <w:rPr>
          <w:color w:val="auto"/>
        </w:rPr>
        <w:instrText xml:space="preserve"> PAGEREF _Toc26211 </w:instrText>
      </w:r>
      <w:r>
        <w:rPr>
          <w:color w:val="auto"/>
        </w:rPr>
        <w:fldChar w:fldCharType="separate"/>
      </w:r>
      <w:r>
        <w:rPr>
          <w:color w:val="auto"/>
        </w:rPr>
        <w:t>48</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ind w:left="0" w:leftChars="0" w:firstLine="210" w:firstLineChars="100"/>
        <w:textAlignment w:val="auto"/>
        <w:rPr>
          <w:color w:val="auto"/>
        </w:rPr>
      </w:pPr>
      <w:r>
        <w:rPr>
          <w:rFonts w:hint="eastAsia"/>
          <w:color w:val="auto"/>
          <w:lang w:eastAsia="zh-CN"/>
        </w:rPr>
        <w:t>八</w:t>
      </w:r>
      <w:r>
        <w:rPr>
          <w:rFonts w:hint="eastAsia"/>
          <w:color w:val="auto"/>
        </w:rPr>
        <w:t>、节能清单、环保清单的产品</w:t>
      </w:r>
      <w:r>
        <w:rPr>
          <w:rFonts w:hint="eastAsia"/>
          <w:color w:val="auto"/>
          <w:lang w:eastAsia="zh-CN"/>
        </w:rPr>
        <w:t>证明</w:t>
      </w:r>
      <w:r>
        <w:rPr>
          <w:color w:val="auto"/>
        </w:rPr>
        <w:tab/>
      </w:r>
      <w:r>
        <w:rPr>
          <w:color w:val="auto"/>
        </w:rPr>
        <w:fldChar w:fldCharType="begin"/>
      </w:r>
      <w:r>
        <w:rPr>
          <w:color w:val="auto"/>
        </w:rPr>
        <w:instrText xml:space="preserve"> PAGEREF _Toc19124 </w:instrText>
      </w:r>
      <w:r>
        <w:rPr>
          <w:color w:val="auto"/>
        </w:rPr>
        <w:fldChar w:fldCharType="separate"/>
      </w:r>
      <w:r>
        <w:rPr>
          <w:color w:val="auto"/>
        </w:rPr>
        <w:t>49</w:t>
      </w:r>
      <w:r>
        <w:rPr>
          <w:color w:val="auto"/>
        </w:rPr>
        <w:fldChar w:fldCharType="end"/>
      </w:r>
    </w:p>
    <w:p>
      <w:pPr>
        <w:pStyle w:val="23"/>
        <w:pageBreakBefore w:val="0"/>
        <w:widowControl w:val="0"/>
        <w:tabs>
          <w:tab w:val="right" w:leader="dot" w:pos="9746"/>
          <w:tab w:val="clear" w:pos="9514"/>
        </w:tabs>
        <w:kinsoku/>
        <w:wordWrap/>
        <w:overflowPunct/>
        <w:topLinePunct w:val="0"/>
        <w:autoSpaceDE/>
        <w:autoSpaceDN/>
        <w:bidi w:val="0"/>
        <w:adjustRightInd/>
        <w:snapToGrid/>
        <w:spacing w:line="260" w:lineRule="exact"/>
        <w:textAlignment w:val="auto"/>
        <w:rPr>
          <w:color w:val="auto"/>
        </w:rPr>
      </w:pPr>
    </w:p>
    <w:p>
      <w:pPr>
        <w:pStyle w:val="3"/>
        <w:keepNext/>
        <w:keepLines/>
        <w:pageBreakBefore w:val="0"/>
        <w:widowControl w:val="0"/>
        <w:kinsoku/>
        <w:wordWrap/>
        <w:overflowPunct/>
        <w:topLinePunct w:val="0"/>
        <w:autoSpaceDE/>
        <w:autoSpaceDN/>
        <w:bidi w:val="0"/>
        <w:adjustRightInd/>
        <w:snapToGrid/>
        <w:spacing w:beforeLines="100" w:after="0" w:line="260" w:lineRule="exact"/>
        <w:jc w:val="both"/>
        <w:textAlignment w:val="auto"/>
        <w:outlineLvl w:val="0"/>
        <w:rPr>
          <w:rFonts w:ascii="宋体" w:hAnsi="宋体"/>
          <w:color w:val="auto"/>
          <w:kern w:val="36"/>
          <w:szCs w:val="21"/>
        </w:rPr>
        <w:sectPr>
          <w:footerReference r:id="rId11" w:type="first"/>
          <w:headerReference r:id="rId8" w:type="default"/>
          <w:footerReference r:id="rId9" w:type="default"/>
          <w:footerReference r:id="rId10" w:type="even"/>
          <w:pgSz w:w="11906" w:h="16838"/>
          <w:pgMar w:top="1440" w:right="1080" w:bottom="1440" w:left="1080" w:header="851" w:footer="992" w:gutter="0"/>
          <w:pgBorders>
            <w:top w:val="none" w:sz="0" w:space="0"/>
            <w:left w:val="none" w:sz="0" w:space="0"/>
            <w:bottom w:val="none" w:sz="0" w:space="0"/>
            <w:right w:val="none" w:sz="0" w:space="0"/>
          </w:pgBorders>
          <w:pgNumType w:start="5"/>
          <w:cols w:space="720" w:num="1"/>
          <w:titlePg/>
          <w:docGrid w:linePitch="312" w:charSpace="0"/>
        </w:sectPr>
      </w:pPr>
    </w:p>
    <w:p>
      <w:pPr>
        <w:pStyle w:val="3"/>
        <w:spacing w:line="240" w:lineRule="auto"/>
        <w:jc w:val="center"/>
        <w:rPr>
          <w:rFonts w:ascii="Times New Roman" w:hAnsi="Times New Roman"/>
          <w:kern w:val="36"/>
        </w:rPr>
      </w:pPr>
      <w:r>
        <w:rPr>
          <w:rFonts w:ascii="宋体" w:hAnsi="宋体"/>
          <w:color w:val="auto"/>
          <w:kern w:val="36"/>
          <w:szCs w:val="21"/>
        </w:rPr>
        <w:fldChar w:fldCharType="end"/>
      </w:r>
      <w:bookmarkStart w:id="1" w:name="_Toc1464"/>
      <w:r>
        <w:rPr>
          <w:rFonts w:ascii="Times New Roman" w:hAnsi="Times New Roman"/>
          <w:kern w:val="36"/>
        </w:rPr>
        <w:t>第一章、采购</w:t>
      </w:r>
      <w:r>
        <w:rPr>
          <w:rFonts w:hint="eastAsia" w:ascii="Times New Roman" w:hAnsi="Times New Roman"/>
          <w:kern w:val="36"/>
        </w:rPr>
        <w:t>文件</w:t>
      </w:r>
      <w:bookmarkEnd w:id="0"/>
      <w:bookmarkEnd w:id="1"/>
    </w:p>
    <w:p>
      <w:pPr>
        <w:pStyle w:val="4"/>
        <w:keepNext/>
        <w:keepLines/>
        <w:pageBreakBefore w:val="0"/>
        <w:widowControl w:val="0"/>
        <w:kinsoku/>
        <w:wordWrap/>
        <w:overflowPunct/>
        <w:topLinePunct w:val="0"/>
        <w:autoSpaceDE/>
        <w:autoSpaceDN/>
        <w:bidi w:val="0"/>
        <w:adjustRightInd/>
        <w:snapToGrid/>
        <w:spacing w:before="140" w:after="140" w:line="360" w:lineRule="auto"/>
        <w:ind w:firstLine="0"/>
        <w:jc w:val="center"/>
        <w:textAlignment w:val="auto"/>
        <w:outlineLvl w:val="1"/>
        <w:rPr>
          <w:kern w:val="0"/>
        </w:rPr>
      </w:pPr>
      <w:bookmarkStart w:id="2" w:name="_Toc16079"/>
      <w:bookmarkStart w:id="3" w:name="_Toc414959372"/>
      <w:r>
        <w:rPr>
          <w:kern w:val="0"/>
        </w:rPr>
        <w:t>一、</w:t>
      </w:r>
      <w:r>
        <w:rPr>
          <w:rFonts w:hint="eastAsia"/>
          <w:kern w:val="0"/>
          <w:lang w:eastAsia="zh-CN"/>
        </w:rPr>
        <w:t>谈判</w:t>
      </w:r>
      <w:r>
        <w:rPr>
          <w:kern w:val="0"/>
        </w:rPr>
        <w:t>邀请</w:t>
      </w:r>
      <w:bookmarkEnd w:id="2"/>
      <w:bookmarkEnd w:id="3"/>
    </w:p>
    <w:p>
      <w:pPr>
        <w:keepNext w:val="0"/>
        <w:keepLines w:val="0"/>
        <w:pageBreakBefore w:val="0"/>
        <w:kinsoku/>
        <w:wordWrap/>
        <w:overflowPunct/>
        <w:topLinePunct w:val="0"/>
        <w:autoSpaceDE/>
        <w:autoSpaceDN/>
        <w:bidi w:val="0"/>
        <w:adjustRightInd/>
        <w:snapToGrid/>
        <w:spacing w:line="500" w:lineRule="exact"/>
        <w:ind w:firstLine="540" w:firstLineChars="200"/>
        <w:textAlignment w:val="auto"/>
        <w:outlineLvl w:val="9"/>
        <w:rPr>
          <w:rFonts w:hint="eastAsia" w:ascii="宋体" w:hAnsi="宋体" w:cs="宋体"/>
          <w:color w:val="auto"/>
          <w:kern w:val="0"/>
          <w:sz w:val="27"/>
          <w:szCs w:val="27"/>
        </w:rPr>
      </w:pPr>
      <w:bookmarkStart w:id="4" w:name="_Hlt509650027"/>
      <w:bookmarkEnd w:id="4"/>
      <w:r>
        <w:rPr>
          <w:rFonts w:hint="eastAsia" w:ascii="宋体" w:hAnsi="宋体" w:cs="宋体"/>
          <w:kern w:val="0"/>
          <w:sz w:val="27"/>
          <w:szCs w:val="27"/>
        </w:rPr>
        <w:t>九鼎赣饶中介服务咨询有限公</w:t>
      </w:r>
      <w:r>
        <w:rPr>
          <w:rFonts w:hint="eastAsia" w:ascii="宋体" w:hAnsi="宋体" w:cs="宋体"/>
          <w:color w:val="auto"/>
          <w:kern w:val="0"/>
          <w:sz w:val="27"/>
          <w:szCs w:val="27"/>
        </w:rPr>
        <w:t>司受赣州市妇幼保健院的委托，对</w:t>
      </w:r>
      <w:r>
        <w:rPr>
          <w:rFonts w:hint="eastAsia" w:ascii="宋体" w:hAnsi="宋体" w:cs="宋体"/>
          <w:color w:val="auto"/>
          <w:kern w:val="0"/>
          <w:sz w:val="27"/>
          <w:szCs w:val="27"/>
          <w:lang w:eastAsia="zh-CN"/>
        </w:rPr>
        <w:t>内窥镜医学影像工作站项目</w:t>
      </w:r>
      <w:r>
        <w:rPr>
          <w:rFonts w:hint="eastAsia" w:ascii="宋体" w:hAnsi="宋体" w:cs="宋体"/>
          <w:color w:val="auto"/>
          <w:kern w:val="0"/>
          <w:sz w:val="27"/>
          <w:szCs w:val="27"/>
        </w:rPr>
        <w:t>进行竞争性谈判</w:t>
      </w:r>
      <w:r>
        <w:rPr>
          <w:rFonts w:hint="eastAsia" w:ascii="宋体" w:hAnsi="宋体" w:cs="宋体"/>
          <w:color w:val="auto"/>
          <w:kern w:val="0"/>
          <w:sz w:val="27"/>
          <w:szCs w:val="27"/>
          <w:lang w:eastAsia="zh-CN"/>
        </w:rPr>
        <w:t>采购</w:t>
      </w:r>
      <w:r>
        <w:rPr>
          <w:rFonts w:hint="eastAsia" w:ascii="宋体" w:hAnsi="宋体" w:cs="宋体"/>
          <w:color w:val="auto"/>
          <w:kern w:val="0"/>
          <w:sz w:val="27"/>
          <w:szCs w:val="27"/>
        </w:rPr>
        <w:t>。现欢迎国内符合资格条件的</w:t>
      </w:r>
      <w:r>
        <w:rPr>
          <w:rFonts w:hint="eastAsia" w:ascii="宋体" w:hAnsi="宋体" w:cs="宋体"/>
          <w:color w:val="auto"/>
          <w:kern w:val="0"/>
          <w:sz w:val="27"/>
          <w:szCs w:val="27"/>
          <w:lang w:eastAsia="zh-CN"/>
        </w:rPr>
        <w:t>供应商</w:t>
      </w:r>
      <w:r>
        <w:rPr>
          <w:rFonts w:hint="eastAsia" w:ascii="宋体" w:hAnsi="宋体" w:cs="宋体"/>
          <w:color w:val="auto"/>
          <w:kern w:val="0"/>
          <w:sz w:val="27"/>
          <w:szCs w:val="27"/>
        </w:rPr>
        <w:t>前来响应。</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firstLine="540" w:firstLineChars="200"/>
        <w:jc w:val="left"/>
        <w:textAlignment w:val="auto"/>
        <w:outlineLvl w:val="9"/>
        <w:rPr>
          <w:rFonts w:hint="eastAsia" w:ascii="宋体" w:hAnsi="宋体" w:cs="宋体"/>
          <w:bCs/>
          <w:color w:val="auto"/>
          <w:kern w:val="0"/>
          <w:sz w:val="27"/>
          <w:szCs w:val="27"/>
          <w:lang w:eastAsia="zh-CN"/>
        </w:rPr>
      </w:pPr>
      <w:r>
        <w:rPr>
          <w:rFonts w:ascii="宋体" w:hAnsi="宋体" w:cs="宋体"/>
          <w:bCs/>
          <w:color w:val="auto"/>
          <w:kern w:val="0"/>
          <w:sz w:val="27"/>
          <w:szCs w:val="27"/>
        </w:rPr>
        <w:t>项目编号：</w:t>
      </w:r>
      <w:r>
        <w:rPr>
          <w:rFonts w:hint="eastAsia" w:ascii="宋体" w:hAnsi="宋体" w:cs="宋体"/>
          <w:bCs/>
          <w:color w:val="auto"/>
          <w:kern w:val="0"/>
          <w:sz w:val="27"/>
          <w:szCs w:val="27"/>
          <w:lang w:eastAsia="zh-CN"/>
        </w:rPr>
        <w:t>JDGR2020-GZ-F101</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color w:val="auto"/>
          <w:kern w:val="0"/>
          <w:sz w:val="24"/>
        </w:rPr>
      </w:pPr>
      <w:r>
        <w:rPr>
          <w:rFonts w:ascii="宋体" w:hAnsi="宋体" w:cs="宋体"/>
          <w:bCs/>
          <w:color w:val="auto"/>
          <w:kern w:val="0"/>
          <w:sz w:val="27"/>
          <w:szCs w:val="27"/>
        </w:rPr>
        <w:t>（二）采购方式：</w:t>
      </w:r>
      <w:r>
        <w:rPr>
          <w:rFonts w:ascii="宋体" w:hAnsi="宋体" w:cs="宋体"/>
          <w:color w:val="auto"/>
          <w:kern w:val="0"/>
          <w:sz w:val="27"/>
          <w:szCs w:val="27"/>
        </w:rPr>
        <w:t>竞争性谈判</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bCs/>
          <w:color w:val="auto"/>
          <w:kern w:val="0"/>
          <w:sz w:val="27"/>
          <w:szCs w:val="27"/>
        </w:rPr>
      </w:pPr>
      <w:r>
        <w:rPr>
          <w:rFonts w:ascii="宋体" w:hAnsi="宋体" w:cs="宋体"/>
          <w:bCs/>
          <w:color w:val="auto"/>
          <w:kern w:val="0"/>
          <w:sz w:val="27"/>
          <w:szCs w:val="27"/>
        </w:rPr>
        <w:t>（三）采购内容：</w:t>
      </w:r>
    </w:p>
    <w:tbl>
      <w:tblPr>
        <w:tblStyle w:val="28"/>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824"/>
        <w:gridCol w:w="810"/>
        <w:gridCol w:w="780"/>
        <w:gridCol w:w="219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lang w:eastAsia="zh-CN"/>
              </w:rPr>
            </w:pPr>
            <w:r>
              <w:rPr>
                <w:rFonts w:hint="eastAsia" w:ascii="宋体" w:hAnsi="宋体" w:cs="宋体"/>
                <w:bCs/>
                <w:color w:val="auto"/>
                <w:kern w:val="0"/>
                <w:sz w:val="27"/>
                <w:szCs w:val="27"/>
                <w:lang w:eastAsia="zh-CN"/>
              </w:rPr>
              <w:t>序号</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项目名称</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数量</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单位</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主要服务及要求</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预算金额（人民币元）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lang w:eastAsia="zh-CN"/>
              </w:rPr>
            </w:pPr>
            <w:r>
              <w:rPr>
                <w:rFonts w:hint="eastAsia" w:ascii="宋体" w:hAnsi="宋体" w:cs="宋体"/>
                <w:bCs/>
                <w:color w:val="auto"/>
                <w:kern w:val="0"/>
                <w:sz w:val="27"/>
                <w:szCs w:val="27"/>
                <w:lang w:val="en-US" w:eastAsia="zh-CN"/>
              </w:rPr>
              <w:t>一</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lang w:eastAsia="zh-CN"/>
              </w:rPr>
            </w:pPr>
            <w:r>
              <w:rPr>
                <w:rFonts w:hint="eastAsia" w:ascii="宋体" w:hAnsi="宋体" w:cs="宋体"/>
                <w:color w:val="auto"/>
                <w:kern w:val="0"/>
                <w:sz w:val="27"/>
                <w:szCs w:val="27"/>
                <w:lang w:eastAsia="zh-CN"/>
              </w:rPr>
              <w:t>内窥镜医学影像工作站项目（国产产品）</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70" w:firstLineChars="100"/>
              <w:jc w:val="both"/>
              <w:textAlignment w:val="auto"/>
              <w:outlineLvl w:val="9"/>
              <w:rPr>
                <w:rFonts w:hint="eastAsia" w:ascii="宋体" w:hAnsi="宋体" w:cs="宋体"/>
                <w:bCs/>
                <w:color w:val="auto"/>
                <w:kern w:val="0"/>
                <w:sz w:val="27"/>
                <w:szCs w:val="27"/>
                <w:lang w:eastAsia="zh-CN"/>
              </w:rPr>
            </w:pPr>
            <w:r>
              <w:rPr>
                <w:rFonts w:hint="eastAsia" w:ascii="宋体" w:hAnsi="宋体" w:cs="宋体"/>
                <w:bCs/>
                <w:color w:val="auto"/>
                <w:kern w:val="0"/>
                <w:sz w:val="27"/>
                <w:szCs w:val="27"/>
                <w:lang w:val="en-US" w:eastAsia="zh-CN"/>
              </w:rPr>
              <w:t>1</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lang w:eastAsia="zh-CN"/>
              </w:rPr>
            </w:pPr>
            <w:r>
              <w:rPr>
                <w:rFonts w:hint="eastAsia" w:ascii="宋体" w:hAnsi="宋体" w:cs="宋体"/>
                <w:bCs/>
                <w:color w:val="auto"/>
                <w:kern w:val="0"/>
                <w:sz w:val="27"/>
                <w:szCs w:val="27"/>
                <w:lang w:eastAsia="zh-CN"/>
              </w:rPr>
              <w:t>批</w:t>
            </w:r>
          </w:p>
        </w:tc>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详见采购需求</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40" w:firstLineChars="200"/>
              <w:jc w:val="both"/>
              <w:textAlignment w:val="auto"/>
              <w:outlineLvl w:val="9"/>
              <w:rPr>
                <w:rFonts w:hint="default" w:ascii="宋体" w:hAnsi="宋体" w:cs="宋体"/>
                <w:bCs/>
                <w:color w:val="auto"/>
                <w:kern w:val="0"/>
                <w:sz w:val="27"/>
                <w:szCs w:val="27"/>
                <w:lang w:val="en-US" w:eastAsia="zh-CN"/>
              </w:rPr>
            </w:pPr>
            <w:r>
              <w:rPr>
                <w:rFonts w:hint="eastAsia" w:ascii="宋体" w:hAnsi="宋体" w:cs="宋体"/>
                <w:bCs/>
                <w:color w:val="auto"/>
                <w:kern w:val="0"/>
                <w:sz w:val="27"/>
                <w:szCs w:val="27"/>
                <w:lang w:val="en-US" w:eastAsia="zh-CN"/>
              </w:rPr>
              <w:t>298000.00</w:t>
            </w: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宋体" w:hAnsi="宋体" w:cs="宋体"/>
          <w:bCs/>
          <w:kern w:val="0"/>
          <w:sz w:val="27"/>
          <w:szCs w:val="27"/>
          <w:highlight w:val="none"/>
        </w:rPr>
      </w:pPr>
      <w:r>
        <w:rPr>
          <w:rFonts w:ascii="宋体" w:hAnsi="宋体" w:cs="宋体"/>
          <w:kern w:val="0"/>
          <w:sz w:val="27"/>
          <w:szCs w:val="27"/>
        </w:rPr>
        <w:t>（</w:t>
      </w:r>
      <w:r>
        <w:rPr>
          <w:rFonts w:hint="eastAsia" w:ascii="宋体" w:hAnsi="宋体" w:cs="宋体"/>
          <w:kern w:val="0"/>
          <w:sz w:val="27"/>
          <w:szCs w:val="27"/>
          <w:lang w:eastAsia="zh-CN"/>
        </w:rPr>
        <w:t>四</w:t>
      </w:r>
      <w:r>
        <w:rPr>
          <w:rFonts w:ascii="宋体" w:hAnsi="宋体" w:cs="宋体"/>
          <w:kern w:val="0"/>
          <w:sz w:val="27"/>
          <w:szCs w:val="27"/>
          <w:highlight w:val="none"/>
        </w:rPr>
        <w:t>）</w:t>
      </w:r>
      <w:r>
        <w:rPr>
          <w:rFonts w:hint="eastAsia" w:ascii="宋体" w:hAnsi="宋体" w:cs="宋体"/>
          <w:bCs/>
          <w:kern w:val="0"/>
          <w:sz w:val="27"/>
          <w:szCs w:val="27"/>
          <w:highlight w:val="none"/>
        </w:rPr>
        <w:t>本</w:t>
      </w:r>
      <w:r>
        <w:rPr>
          <w:rFonts w:hint="eastAsia" w:ascii="宋体" w:hAnsi="宋体" w:cs="宋体"/>
          <w:kern w:val="0"/>
          <w:sz w:val="27"/>
          <w:szCs w:val="27"/>
          <w:highlight w:val="none"/>
        </w:rPr>
        <w:t>项目是否接受联合体</w:t>
      </w:r>
      <w:r>
        <w:rPr>
          <w:rFonts w:hint="eastAsia" w:ascii="宋体" w:hAnsi="宋体" w:cs="宋体"/>
          <w:kern w:val="0"/>
          <w:sz w:val="27"/>
          <w:szCs w:val="27"/>
          <w:highlight w:val="none"/>
          <w:lang w:eastAsia="zh-CN"/>
        </w:rPr>
        <w:t>参加谈判</w:t>
      </w:r>
      <w:r>
        <w:rPr>
          <w:rFonts w:hint="eastAsia" w:ascii="宋体" w:hAnsi="宋体" w:cs="宋体"/>
          <w:kern w:val="0"/>
          <w:sz w:val="27"/>
          <w:szCs w:val="27"/>
          <w:highlight w:val="none"/>
        </w:rPr>
        <w:t>：</w:t>
      </w:r>
      <w:r>
        <w:rPr>
          <w:rFonts w:hint="eastAsia" w:ascii="宋体" w:hAnsi="宋体" w:cs="宋体"/>
          <w:b/>
          <w:bCs/>
          <w:kern w:val="0"/>
          <w:sz w:val="27"/>
          <w:szCs w:val="27"/>
          <w:highlight w:val="none"/>
        </w:rPr>
        <w:t>不接受。</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bCs/>
          <w:kern w:val="0"/>
          <w:sz w:val="27"/>
          <w:szCs w:val="27"/>
          <w:highlight w:val="none"/>
        </w:rPr>
      </w:pPr>
      <w:r>
        <w:rPr>
          <w:rFonts w:ascii="宋体" w:hAnsi="宋体" w:cs="宋体"/>
          <w:kern w:val="0"/>
          <w:sz w:val="27"/>
          <w:szCs w:val="27"/>
          <w:highlight w:val="none"/>
        </w:rPr>
        <w:t>（</w:t>
      </w:r>
      <w:r>
        <w:rPr>
          <w:rFonts w:hint="eastAsia" w:ascii="宋体" w:hAnsi="宋体" w:cs="宋体"/>
          <w:kern w:val="0"/>
          <w:sz w:val="27"/>
          <w:szCs w:val="27"/>
          <w:highlight w:val="none"/>
          <w:lang w:eastAsia="zh-CN"/>
        </w:rPr>
        <w:t>五</w:t>
      </w:r>
      <w:r>
        <w:rPr>
          <w:rFonts w:ascii="宋体" w:hAnsi="宋体" w:cs="宋体"/>
          <w:kern w:val="0"/>
          <w:sz w:val="27"/>
          <w:szCs w:val="27"/>
          <w:highlight w:val="none"/>
        </w:rPr>
        <w:t>）</w:t>
      </w:r>
      <w:r>
        <w:rPr>
          <w:rFonts w:hint="eastAsia" w:ascii="宋体" w:hAnsi="宋体" w:cs="宋体"/>
          <w:bCs/>
          <w:kern w:val="0"/>
          <w:sz w:val="27"/>
          <w:szCs w:val="27"/>
          <w:highlight w:val="none"/>
          <w:lang w:eastAsia="zh-CN"/>
        </w:rPr>
        <w:t>供应商</w:t>
      </w:r>
      <w:r>
        <w:rPr>
          <w:rFonts w:ascii="宋体" w:hAnsi="宋体" w:cs="宋体"/>
          <w:bCs/>
          <w:kern w:val="0"/>
          <w:sz w:val="27"/>
          <w:szCs w:val="27"/>
          <w:highlight w:val="none"/>
        </w:rPr>
        <w:t>资格要求:</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bCs/>
          <w:kern w:val="0"/>
          <w:sz w:val="27"/>
          <w:szCs w:val="27"/>
        </w:rPr>
      </w:pPr>
      <w:r>
        <w:rPr>
          <w:rFonts w:hint="eastAsia" w:ascii="宋体" w:hAnsi="宋体" w:cs="宋体"/>
          <w:bCs/>
          <w:kern w:val="0"/>
          <w:sz w:val="27"/>
          <w:szCs w:val="27"/>
        </w:rPr>
        <w:t xml:space="preserve">1、具有独立承担民事责任的能力； </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bCs/>
          <w:color w:val="auto"/>
          <w:kern w:val="0"/>
          <w:sz w:val="27"/>
          <w:szCs w:val="27"/>
        </w:rPr>
      </w:pPr>
      <w:r>
        <w:rPr>
          <w:rFonts w:hint="eastAsia" w:ascii="宋体" w:hAnsi="宋体" w:cs="宋体"/>
          <w:bCs/>
          <w:kern w:val="0"/>
          <w:sz w:val="27"/>
          <w:szCs w:val="27"/>
        </w:rPr>
        <w:t>2</w:t>
      </w:r>
      <w:r>
        <w:rPr>
          <w:rFonts w:hint="eastAsia" w:ascii="宋体" w:hAnsi="宋体" w:cs="宋体"/>
          <w:bCs/>
          <w:color w:val="auto"/>
          <w:kern w:val="0"/>
          <w:sz w:val="27"/>
          <w:szCs w:val="27"/>
        </w:rPr>
        <w:t>、具有良好的商业信誉和健全的财务会计制度；</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bCs/>
          <w:color w:val="auto"/>
          <w:kern w:val="0"/>
          <w:sz w:val="27"/>
          <w:szCs w:val="27"/>
        </w:rPr>
      </w:pPr>
      <w:r>
        <w:rPr>
          <w:rFonts w:hint="eastAsia" w:ascii="宋体" w:hAnsi="宋体" w:cs="宋体"/>
          <w:bCs/>
          <w:color w:val="auto"/>
          <w:kern w:val="0"/>
          <w:sz w:val="27"/>
          <w:szCs w:val="27"/>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cs="宋体"/>
          <w:bCs/>
          <w:color w:val="auto"/>
          <w:kern w:val="0"/>
          <w:sz w:val="27"/>
          <w:szCs w:val="27"/>
        </w:rPr>
      </w:pPr>
      <w:r>
        <w:rPr>
          <w:rFonts w:hint="eastAsia" w:ascii="宋体" w:hAnsi="宋体" w:cs="宋体"/>
          <w:bCs/>
          <w:color w:val="auto"/>
          <w:kern w:val="0"/>
          <w:sz w:val="27"/>
          <w:szCs w:val="27"/>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hint="eastAsia" w:ascii="宋体" w:hAnsi="宋体" w:cs="宋体"/>
          <w:bCs/>
          <w:color w:val="auto"/>
          <w:kern w:val="0"/>
          <w:sz w:val="27"/>
          <w:szCs w:val="27"/>
        </w:rPr>
      </w:pPr>
      <w:r>
        <w:rPr>
          <w:rFonts w:hint="eastAsia" w:ascii="宋体" w:hAnsi="宋体" w:cs="宋体"/>
          <w:bCs/>
          <w:color w:val="auto"/>
          <w:kern w:val="0"/>
          <w:sz w:val="27"/>
          <w:szCs w:val="27"/>
        </w:rPr>
        <w:t>5、参加采购活动前三年内，在经营活动中没有重大违法记录；</w:t>
      </w:r>
    </w:p>
    <w:p>
      <w:pPr>
        <w:widowControl/>
        <w:spacing w:line="480" w:lineRule="exact"/>
        <w:ind w:firstLine="540" w:firstLineChars="200"/>
        <w:jc w:val="left"/>
        <w:rPr>
          <w:rFonts w:hint="eastAsia" w:ascii="宋体" w:hAnsi="宋体" w:cs="宋体"/>
          <w:bCs/>
          <w:color w:val="auto"/>
          <w:kern w:val="0"/>
          <w:sz w:val="27"/>
          <w:szCs w:val="27"/>
          <w:lang w:val="en-US" w:eastAsia="zh-CN"/>
        </w:rPr>
      </w:pPr>
      <w:r>
        <w:rPr>
          <w:rFonts w:hint="eastAsia" w:ascii="宋体" w:hAnsi="宋体" w:cs="宋体"/>
          <w:bCs/>
          <w:color w:val="auto"/>
          <w:kern w:val="0"/>
          <w:sz w:val="27"/>
          <w:szCs w:val="27"/>
          <w:lang w:val="en-US" w:eastAsia="zh-CN"/>
        </w:rPr>
        <w:t>6、其他资格条件：</w:t>
      </w:r>
    </w:p>
    <w:p>
      <w:pPr>
        <w:widowControl/>
        <w:spacing w:line="480" w:lineRule="exact"/>
        <w:ind w:firstLine="540" w:firstLineChars="200"/>
        <w:jc w:val="left"/>
        <w:rPr>
          <w:rFonts w:hint="eastAsia" w:ascii="宋体" w:hAnsi="宋体"/>
          <w:color w:val="000000" w:themeColor="text1"/>
          <w:sz w:val="27"/>
          <w:szCs w:val="27"/>
          <w14:textFill>
            <w14:solidFill>
              <w14:schemeClr w14:val="tx1"/>
            </w14:solidFill>
          </w14:textFill>
        </w:rPr>
      </w:pPr>
      <w:r>
        <w:rPr>
          <w:rFonts w:hint="eastAsia" w:ascii="宋体" w:hAnsi="宋体"/>
          <w:color w:val="000000" w:themeColor="text1"/>
          <w:sz w:val="27"/>
          <w:szCs w:val="27"/>
          <w14:textFill>
            <w14:solidFill>
              <w14:schemeClr w14:val="tx1"/>
            </w14:solidFill>
          </w14:textFill>
        </w:rPr>
        <w:t>①响应产品为一、二、三类医疗器械产品用于临床的：二、三类医疗器械产品的须具有医疗器械注册证及登记表（新证不需登记表），一类医疗器械产品的须具有产品备案登记凭证；</w:t>
      </w:r>
    </w:p>
    <w:p>
      <w:pPr>
        <w:widowControl/>
        <w:spacing w:line="480" w:lineRule="exact"/>
        <w:ind w:firstLine="540" w:firstLineChars="200"/>
        <w:jc w:val="left"/>
        <w:rPr>
          <w:rFonts w:hint="eastAsia" w:ascii="宋体" w:hAnsi="宋体"/>
          <w:color w:val="000000" w:themeColor="text1"/>
          <w:sz w:val="27"/>
          <w:szCs w:val="27"/>
          <w14:textFill>
            <w14:solidFill>
              <w14:schemeClr w14:val="tx1"/>
            </w14:solidFill>
          </w14:textFill>
        </w:rPr>
      </w:pPr>
      <w:r>
        <w:rPr>
          <w:rFonts w:hint="eastAsia" w:ascii="宋体" w:hAnsi="宋体"/>
          <w:color w:val="000000" w:themeColor="text1"/>
          <w:sz w:val="27"/>
          <w:szCs w:val="27"/>
          <w14:textFill>
            <w14:solidFill>
              <w14:schemeClr w14:val="tx1"/>
            </w14:solidFill>
          </w14:textFill>
        </w:rPr>
        <w:t>②响应产品在中华人民共和国境内生产的一、二、三类医疗器械产品用于临床的：二、三类医疗器械产品须具有医疗器械生产许可证,一类医疗器械产品的须具有医疗器械生产备案凭证；</w:t>
      </w:r>
    </w:p>
    <w:p>
      <w:pPr>
        <w:widowControl/>
        <w:spacing w:line="480" w:lineRule="exact"/>
        <w:ind w:firstLine="270" w:firstLineChars="100"/>
        <w:jc w:val="left"/>
        <w:rPr>
          <w:rFonts w:hint="eastAsia" w:ascii="宋体" w:hAnsi="宋体" w:cs="宋体"/>
          <w:bCs/>
          <w:color w:val="auto"/>
          <w:kern w:val="0"/>
          <w:sz w:val="27"/>
          <w:szCs w:val="27"/>
          <w:lang w:val="en-US" w:eastAsia="zh-CN"/>
        </w:rPr>
      </w:pPr>
      <w:r>
        <w:rPr>
          <w:rFonts w:hint="eastAsia" w:ascii="宋体" w:hAnsi="宋体"/>
          <w:color w:val="000000" w:themeColor="text1"/>
          <w:sz w:val="27"/>
          <w:szCs w:val="27"/>
          <w14:textFill>
            <w14:solidFill>
              <w14:schemeClr w14:val="tx1"/>
            </w14:solidFill>
          </w14:textFill>
        </w:rPr>
        <w:t>③经营用于临床三、二类医疗器械的：三类医疗器械须具有医疗器械经营企业许可证，二类医疗器械的须具有医疗器械经营企业备案登记凭证；（医疗器械注册人或者生产企业在其住所或者生产地址销售医疗器械，不需提供）。</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hint="eastAsia" w:ascii="宋体" w:hAnsi="宋体" w:cs="宋体"/>
          <w:bCs/>
          <w:color w:val="auto"/>
          <w:kern w:val="0"/>
          <w:sz w:val="27"/>
          <w:szCs w:val="27"/>
        </w:rPr>
      </w:pPr>
      <w:r>
        <w:rPr>
          <w:rFonts w:ascii="宋体" w:hAnsi="宋体" w:cs="宋体"/>
          <w:bCs/>
          <w:color w:val="auto"/>
          <w:kern w:val="0"/>
          <w:sz w:val="27"/>
          <w:szCs w:val="27"/>
        </w:rPr>
        <w:t>（</w:t>
      </w:r>
      <w:r>
        <w:rPr>
          <w:rFonts w:hint="eastAsia" w:ascii="宋体" w:hAnsi="宋体" w:cs="宋体"/>
          <w:bCs/>
          <w:color w:val="auto"/>
          <w:kern w:val="0"/>
          <w:sz w:val="27"/>
          <w:szCs w:val="27"/>
        </w:rPr>
        <w:t>六</w:t>
      </w:r>
      <w:r>
        <w:rPr>
          <w:rFonts w:ascii="宋体" w:hAnsi="宋体" w:cs="宋体"/>
          <w:bCs/>
          <w:color w:val="auto"/>
          <w:kern w:val="0"/>
          <w:sz w:val="27"/>
          <w:szCs w:val="27"/>
        </w:rPr>
        <w:t>）谈判文件的购买：</w:t>
      </w:r>
      <w:r>
        <w:rPr>
          <w:rFonts w:hint="eastAsia" w:ascii="仿宋_GB2312" w:eastAsia="仿宋_GB2312"/>
          <w:b/>
          <w:bCs/>
          <w:color w:val="auto"/>
          <w:kern w:val="0"/>
          <w:sz w:val="28"/>
          <w:szCs w:val="28"/>
          <w:highlight w:val="none"/>
          <w:lang w:val="en-US" w:eastAsia="zh-CN"/>
        </w:rPr>
        <w:t>2020</w:t>
      </w:r>
      <w:r>
        <w:rPr>
          <w:rFonts w:hint="eastAsia" w:ascii="仿宋_GB2312" w:eastAsia="仿宋_GB2312"/>
          <w:b/>
          <w:bCs/>
          <w:color w:val="auto"/>
          <w:kern w:val="0"/>
          <w:sz w:val="28"/>
          <w:szCs w:val="28"/>
          <w:highlight w:val="none"/>
        </w:rPr>
        <w:t>年</w:t>
      </w:r>
      <w:r>
        <w:rPr>
          <w:rFonts w:hint="eastAsia" w:ascii="仿宋_GB2312" w:eastAsia="仿宋_GB2312"/>
          <w:b/>
          <w:bCs/>
          <w:color w:val="auto"/>
          <w:kern w:val="0"/>
          <w:sz w:val="28"/>
          <w:szCs w:val="28"/>
          <w:highlight w:val="none"/>
          <w:lang w:val="en-US" w:eastAsia="zh-CN"/>
        </w:rPr>
        <w:t>8</w:t>
      </w:r>
      <w:r>
        <w:rPr>
          <w:rFonts w:hint="eastAsia" w:ascii="仿宋_GB2312" w:eastAsia="仿宋_GB2312"/>
          <w:b/>
          <w:bCs/>
          <w:color w:val="auto"/>
          <w:kern w:val="0"/>
          <w:sz w:val="28"/>
          <w:szCs w:val="28"/>
          <w:highlight w:val="none"/>
        </w:rPr>
        <w:t>月</w:t>
      </w:r>
      <w:r>
        <w:rPr>
          <w:rFonts w:hint="eastAsia" w:ascii="仿宋_GB2312" w:eastAsia="仿宋_GB2312"/>
          <w:b/>
          <w:bCs/>
          <w:color w:val="auto"/>
          <w:kern w:val="0"/>
          <w:sz w:val="28"/>
          <w:szCs w:val="28"/>
          <w:highlight w:val="none"/>
          <w:lang w:val="en-US" w:eastAsia="zh-CN"/>
        </w:rPr>
        <w:t>19日</w:t>
      </w:r>
      <w:r>
        <w:rPr>
          <w:rFonts w:hint="eastAsia" w:ascii="仿宋_GB2312" w:eastAsia="仿宋_GB2312"/>
          <w:b/>
          <w:bCs/>
          <w:color w:val="auto"/>
          <w:kern w:val="0"/>
          <w:sz w:val="28"/>
          <w:szCs w:val="28"/>
          <w:highlight w:val="none"/>
        </w:rPr>
        <w:t>至</w:t>
      </w:r>
      <w:r>
        <w:rPr>
          <w:rFonts w:hint="eastAsia" w:ascii="仿宋_GB2312" w:eastAsia="仿宋_GB2312"/>
          <w:b/>
          <w:bCs/>
          <w:color w:val="auto"/>
          <w:kern w:val="0"/>
          <w:sz w:val="28"/>
          <w:szCs w:val="28"/>
          <w:highlight w:val="none"/>
          <w:lang w:val="en-US" w:eastAsia="zh-CN"/>
        </w:rPr>
        <w:t>2020</w:t>
      </w:r>
      <w:r>
        <w:rPr>
          <w:rFonts w:hint="eastAsia" w:ascii="仿宋_GB2312" w:eastAsia="仿宋_GB2312"/>
          <w:b/>
          <w:bCs/>
          <w:color w:val="auto"/>
          <w:kern w:val="0"/>
          <w:sz w:val="28"/>
          <w:szCs w:val="28"/>
          <w:highlight w:val="none"/>
        </w:rPr>
        <w:t>年</w:t>
      </w:r>
      <w:r>
        <w:rPr>
          <w:rFonts w:hint="eastAsia" w:ascii="仿宋_GB2312" w:eastAsia="仿宋_GB2312"/>
          <w:b/>
          <w:bCs/>
          <w:color w:val="auto"/>
          <w:kern w:val="0"/>
          <w:sz w:val="28"/>
          <w:szCs w:val="28"/>
          <w:highlight w:val="none"/>
          <w:lang w:val="en-US" w:eastAsia="zh-CN"/>
        </w:rPr>
        <w:t xml:space="preserve">8 </w:t>
      </w:r>
      <w:r>
        <w:rPr>
          <w:rFonts w:hint="eastAsia" w:ascii="仿宋_GB2312" w:eastAsia="仿宋_GB2312"/>
          <w:b/>
          <w:bCs/>
          <w:color w:val="auto"/>
          <w:kern w:val="0"/>
          <w:sz w:val="28"/>
          <w:szCs w:val="28"/>
          <w:highlight w:val="none"/>
        </w:rPr>
        <w:t>月</w:t>
      </w:r>
      <w:r>
        <w:rPr>
          <w:rFonts w:hint="eastAsia" w:ascii="仿宋_GB2312" w:eastAsia="仿宋_GB2312"/>
          <w:b/>
          <w:bCs/>
          <w:color w:val="auto"/>
          <w:kern w:val="0"/>
          <w:sz w:val="28"/>
          <w:szCs w:val="28"/>
          <w:highlight w:val="none"/>
          <w:lang w:val="en-US" w:eastAsia="zh-CN"/>
        </w:rPr>
        <w:t>21</w:t>
      </w:r>
      <w:r>
        <w:rPr>
          <w:rFonts w:hint="eastAsia" w:ascii="仿宋_GB2312" w:eastAsia="仿宋_GB2312"/>
          <w:b/>
          <w:bCs/>
          <w:color w:val="auto"/>
          <w:kern w:val="0"/>
          <w:sz w:val="28"/>
          <w:szCs w:val="28"/>
          <w:highlight w:val="none"/>
        </w:rPr>
        <w:t>日</w:t>
      </w:r>
      <w:r>
        <w:rPr>
          <w:rFonts w:ascii="宋体" w:hAnsi="宋体" w:cs="宋体"/>
          <w:bCs/>
          <w:color w:val="auto"/>
          <w:kern w:val="0"/>
          <w:sz w:val="27"/>
          <w:szCs w:val="27"/>
          <w:highlight w:val="none"/>
        </w:rPr>
        <w:t>（工作日内）上午</w:t>
      </w:r>
      <w:r>
        <w:rPr>
          <w:rFonts w:hint="eastAsia" w:ascii="宋体" w:hAnsi="宋体" w:cs="宋体"/>
          <w:bCs/>
          <w:color w:val="auto"/>
          <w:kern w:val="0"/>
          <w:sz w:val="27"/>
          <w:szCs w:val="27"/>
          <w:highlight w:val="none"/>
        </w:rPr>
        <w:t>08</w:t>
      </w:r>
      <w:r>
        <w:rPr>
          <w:rFonts w:ascii="宋体" w:hAnsi="宋体" w:cs="宋体"/>
          <w:bCs/>
          <w:color w:val="auto"/>
          <w:kern w:val="0"/>
          <w:sz w:val="27"/>
          <w:szCs w:val="27"/>
          <w:highlight w:val="none"/>
        </w:rPr>
        <w:t>∶</w:t>
      </w:r>
      <w:r>
        <w:rPr>
          <w:rFonts w:hint="eastAsia" w:ascii="宋体" w:hAnsi="宋体" w:cs="宋体"/>
          <w:bCs/>
          <w:color w:val="auto"/>
          <w:kern w:val="0"/>
          <w:sz w:val="27"/>
          <w:szCs w:val="27"/>
          <w:highlight w:val="none"/>
        </w:rPr>
        <w:t>3</w:t>
      </w:r>
      <w:r>
        <w:rPr>
          <w:rFonts w:ascii="宋体" w:hAnsi="宋体" w:cs="宋体"/>
          <w:bCs/>
          <w:color w:val="auto"/>
          <w:kern w:val="0"/>
          <w:sz w:val="27"/>
          <w:szCs w:val="27"/>
          <w:highlight w:val="none"/>
        </w:rPr>
        <w:t>0——1</w:t>
      </w:r>
      <w:r>
        <w:rPr>
          <w:rFonts w:hint="eastAsia" w:ascii="宋体" w:hAnsi="宋体" w:cs="宋体"/>
          <w:bCs/>
          <w:color w:val="auto"/>
          <w:kern w:val="0"/>
          <w:sz w:val="27"/>
          <w:szCs w:val="27"/>
          <w:highlight w:val="none"/>
        </w:rPr>
        <w:t>2</w:t>
      </w:r>
      <w:r>
        <w:rPr>
          <w:rFonts w:ascii="宋体" w:hAnsi="宋体" w:cs="宋体"/>
          <w:bCs/>
          <w:color w:val="auto"/>
          <w:kern w:val="0"/>
          <w:sz w:val="27"/>
          <w:szCs w:val="27"/>
          <w:highlight w:val="none"/>
        </w:rPr>
        <w:t>∶</w:t>
      </w:r>
      <w:r>
        <w:rPr>
          <w:rFonts w:hint="eastAsia" w:ascii="宋体" w:hAnsi="宋体" w:cs="宋体"/>
          <w:bCs/>
          <w:color w:val="auto"/>
          <w:kern w:val="0"/>
          <w:sz w:val="27"/>
          <w:szCs w:val="27"/>
          <w:highlight w:val="none"/>
        </w:rPr>
        <w:t>0</w:t>
      </w:r>
      <w:r>
        <w:rPr>
          <w:rFonts w:ascii="宋体" w:hAnsi="宋体" w:cs="宋体"/>
          <w:bCs/>
          <w:color w:val="auto"/>
          <w:kern w:val="0"/>
          <w:sz w:val="27"/>
          <w:szCs w:val="27"/>
          <w:highlight w:val="none"/>
        </w:rPr>
        <w:t>0， 下午1</w:t>
      </w:r>
      <w:r>
        <w:rPr>
          <w:rFonts w:hint="eastAsia" w:ascii="宋体" w:hAnsi="宋体" w:cs="宋体"/>
          <w:bCs/>
          <w:color w:val="auto"/>
          <w:kern w:val="0"/>
          <w:sz w:val="27"/>
          <w:szCs w:val="27"/>
          <w:highlight w:val="none"/>
        </w:rPr>
        <w:t>4</w:t>
      </w:r>
      <w:r>
        <w:rPr>
          <w:rFonts w:ascii="宋体" w:hAnsi="宋体" w:cs="宋体"/>
          <w:bCs/>
          <w:color w:val="auto"/>
          <w:kern w:val="0"/>
          <w:sz w:val="27"/>
          <w:szCs w:val="27"/>
          <w:highlight w:val="none"/>
        </w:rPr>
        <w:t>∶</w:t>
      </w:r>
      <w:r>
        <w:rPr>
          <w:rFonts w:hint="eastAsia" w:ascii="宋体" w:hAnsi="宋体" w:cs="宋体"/>
          <w:bCs/>
          <w:color w:val="auto"/>
          <w:kern w:val="0"/>
          <w:sz w:val="27"/>
          <w:szCs w:val="27"/>
          <w:highlight w:val="none"/>
        </w:rPr>
        <w:t>3</w:t>
      </w:r>
      <w:r>
        <w:rPr>
          <w:rFonts w:ascii="宋体" w:hAnsi="宋体" w:cs="宋体"/>
          <w:bCs/>
          <w:color w:val="auto"/>
          <w:kern w:val="0"/>
          <w:sz w:val="27"/>
          <w:szCs w:val="27"/>
          <w:highlight w:val="none"/>
        </w:rPr>
        <w:t>0——17∶</w:t>
      </w:r>
      <w:r>
        <w:rPr>
          <w:rFonts w:hint="eastAsia" w:ascii="宋体" w:hAnsi="宋体" w:cs="宋体"/>
          <w:bCs/>
          <w:color w:val="auto"/>
          <w:kern w:val="0"/>
          <w:sz w:val="27"/>
          <w:szCs w:val="27"/>
          <w:highlight w:val="none"/>
        </w:rPr>
        <w:t>3</w:t>
      </w:r>
      <w:r>
        <w:rPr>
          <w:rFonts w:ascii="宋体" w:hAnsi="宋体" w:cs="宋体"/>
          <w:bCs/>
          <w:color w:val="auto"/>
          <w:kern w:val="0"/>
          <w:sz w:val="27"/>
          <w:szCs w:val="27"/>
          <w:highlight w:val="none"/>
        </w:rPr>
        <w:t>0，在</w:t>
      </w:r>
      <w:r>
        <w:rPr>
          <w:rFonts w:hint="eastAsia" w:ascii="宋体" w:hAnsi="宋体" w:cs="宋体"/>
          <w:bCs/>
          <w:color w:val="auto"/>
          <w:kern w:val="0"/>
          <w:sz w:val="27"/>
          <w:szCs w:val="27"/>
        </w:rPr>
        <w:t>九鼎赣饶中介服务咨询有限公司</w:t>
      </w:r>
      <w:r>
        <w:rPr>
          <w:rFonts w:hint="eastAsia" w:ascii="宋体" w:hAnsi="宋体" w:cs="宋体"/>
          <w:color w:val="auto"/>
          <w:kern w:val="0"/>
          <w:sz w:val="27"/>
          <w:szCs w:val="27"/>
        </w:rPr>
        <w:t>（</w:t>
      </w:r>
      <w:r>
        <w:rPr>
          <w:rFonts w:hint="eastAsia" w:ascii="宋体" w:hAnsi="宋体" w:cs="宋体"/>
          <w:b/>
          <w:bCs/>
          <w:color w:val="auto"/>
          <w:kern w:val="0"/>
          <w:sz w:val="27"/>
          <w:szCs w:val="27"/>
        </w:rPr>
        <w:t>赣州市经济技术开发区国际企业中心A2栋</w:t>
      </w:r>
      <w:r>
        <w:rPr>
          <w:rFonts w:hint="eastAsia" w:ascii="宋体" w:hAnsi="宋体" w:cs="宋体"/>
          <w:b/>
          <w:bCs/>
          <w:color w:val="auto"/>
          <w:kern w:val="0"/>
          <w:sz w:val="27"/>
          <w:szCs w:val="27"/>
          <w:lang w:eastAsia="zh-CN"/>
        </w:rPr>
        <w:t>一楼</w:t>
      </w:r>
      <w:r>
        <w:rPr>
          <w:rFonts w:hint="eastAsia" w:ascii="宋体" w:hAnsi="宋体" w:cs="宋体"/>
          <w:color w:val="auto"/>
          <w:kern w:val="0"/>
          <w:sz w:val="27"/>
          <w:szCs w:val="27"/>
        </w:rPr>
        <w:t>）</w:t>
      </w:r>
      <w:r>
        <w:rPr>
          <w:rFonts w:ascii="宋体" w:hAnsi="宋体" w:cs="宋体"/>
          <w:bCs/>
          <w:color w:val="auto"/>
          <w:kern w:val="0"/>
          <w:sz w:val="27"/>
          <w:szCs w:val="27"/>
        </w:rPr>
        <w:t>购买，</w:t>
      </w:r>
      <w:r>
        <w:rPr>
          <w:rFonts w:hint="eastAsia" w:ascii="宋体" w:hAnsi="宋体" w:cs="宋体"/>
          <w:bCs/>
          <w:color w:val="auto"/>
          <w:kern w:val="0"/>
          <w:sz w:val="27"/>
          <w:szCs w:val="27"/>
        </w:rPr>
        <w:t>谈判文件资料</w:t>
      </w:r>
      <w:r>
        <w:rPr>
          <w:rFonts w:ascii="宋体" w:hAnsi="宋体" w:cs="宋体"/>
          <w:bCs/>
          <w:color w:val="auto"/>
          <w:kern w:val="0"/>
          <w:sz w:val="27"/>
          <w:szCs w:val="27"/>
        </w:rPr>
        <w:t>费</w:t>
      </w:r>
      <w:r>
        <w:rPr>
          <w:rFonts w:hint="eastAsia" w:ascii="宋体" w:hAnsi="宋体" w:cs="宋体"/>
          <w:bCs/>
          <w:color w:val="auto"/>
          <w:kern w:val="0"/>
          <w:sz w:val="27"/>
          <w:szCs w:val="27"/>
        </w:rPr>
        <w:t xml:space="preserve">200元。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0" w:firstLineChars="200"/>
        <w:jc w:val="left"/>
        <w:textAlignment w:val="auto"/>
        <w:rPr>
          <w:rFonts w:hint="eastAsia" w:ascii="宋体" w:hAnsi="宋体" w:cs="宋体"/>
          <w:kern w:val="0"/>
          <w:sz w:val="27"/>
          <w:szCs w:val="27"/>
        </w:rPr>
      </w:pPr>
      <w:r>
        <w:rPr>
          <w:rFonts w:hint="eastAsia" w:ascii="宋体" w:hAnsi="宋体" w:cs="宋体"/>
          <w:color w:val="auto"/>
          <w:kern w:val="0"/>
          <w:sz w:val="27"/>
          <w:szCs w:val="27"/>
        </w:rPr>
        <w:t>（七）响应截止时间和</w:t>
      </w:r>
      <w:r>
        <w:rPr>
          <w:rFonts w:hint="eastAsia" w:ascii="宋体" w:hAnsi="宋体" w:cs="宋体"/>
          <w:color w:val="auto"/>
          <w:kern w:val="0"/>
          <w:sz w:val="27"/>
          <w:szCs w:val="27"/>
          <w:lang w:eastAsia="zh-CN"/>
        </w:rPr>
        <w:t>谈判</w:t>
      </w:r>
      <w:r>
        <w:rPr>
          <w:rFonts w:hint="eastAsia" w:ascii="宋体" w:hAnsi="宋体" w:cs="宋体"/>
          <w:color w:val="auto"/>
          <w:kern w:val="0"/>
          <w:sz w:val="27"/>
          <w:szCs w:val="27"/>
        </w:rPr>
        <w:t>时间：</w:t>
      </w:r>
      <w:r>
        <w:rPr>
          <w:rFonts w:hint="eastAsia" w:ascii="仿宋_GB2312" w:eastAsia="仿宋_GB2312"/>
          <w:b/>
          <w:bCs/>
          <w:color w:val="auto"/>
          <w:kern w:val="0"/>
          <w:sz w:val="28"/>
          <w:szCs w:val="28"/>
          <w:highlight w:val="none"/>
          <w:lang w:val="en-US" w:eastAsia="zh-CN"/>
        </w:rPr>
        <w:t>2020</w:t>
      </w:r>
      <w:r>
        <w:rPr>
          <w:rFonts w:hint="eastAsia" w:ascii="仿宋_GB2312" w:eastAsia="仿宋_GB2312"/>
          <w:b/>
          <w:bCs/>
          <w:color w:val="auto"/>
          <w:kern w:val="0"/>
          <w:sz w:val="28"/>
          <w:szCs w:val="28"/>
          <w:highlight w:val="none"/>
        </w:rPr>
        <w:t>年</w:t>
      </w:r>
      <w:r>
        <w:rPr>
          <w:rFonts w:hint="eastAsia" w:ascii="仿宋_GB2312" w:eastAsia="仿宋_GB2312"/>
          <w:b/>
          <w:bCs/>
          <w:color w:val="auto"/>
          <w:kern w:val="0"/>
          <w:sz w:val="28"/>
          <w:szCs w:val="28"/>
          <w:highlight w:val="none"/>
          <w:lang w:val="en-US" w:eastAsia="zh-CN"/>
        </w:rPr>
        <w:t>8</w:t>
      </w:r>
      <w:r>
        <w:rPr>
          <w:rFonts w:hint="eastAsia" w:ascii="仿宋_GB2312" w:eastAsia="仿宋_GB2312"/>
          <w:b/>
          <w:bCs/>
          <w:color w:val="auto"/>
          <w:kern w:val="0"/>
          <w:sz w:val="28"/>
          <w:szCs w:val="28"/>
          <w:highlight w:val="none"/>
        </w:rPr>
        <w:t>月</w:t>
      </w:r>
      <w:r>
        <w:rPr>
          <w:rFonts w:hint="eastAsia" w:ascii="仿宋_GB2312" w:eastAsia="仿宋_GB2312"/>
          <w:b/>
          <w:bCs/>
          <w:color w:val="auto"/>
          <w:kern w:val="0"/>
          <w:sz w:val="28"/>
          <w:szCs w:val="28"/>
          <w:highlight w:val="none"/>
          <w:lang w:val="en-US" w:eastAsia="zh-CN"/>
        </w:rPr>
        <w:t>26</w:t>
      </w:r>
      <w:r>
        <w:rPr>
          <w:rFonts w:hint="eastAsia" w:ascii="仿宋_GB2312" w:eastAsia="仿宋_GB2312"/>
          <w:b/>
          <w:bCs/>
          <w:color w:val="auto"/>
          <w:kern w:val="0"/>
          <w:sz w:val="28"/>
          <w:szCs w:val="28"/>
          <w:highlight w:val="none"/>
        </w:rPr>
        <w:t>日</w:t>
      </w:r>
      <w:r>
        <w:rPr>
          <w:rFonts w:hint="eastAsia" w:ascii="仿宋_GB2312" w:eastAsia="仿宋_GB2312"/>
          <w:b/>
          <w:bCs/>
          <w:color w:val="auto"/>
          <w:kern w:val="0"/>
          <w:sz w:val="28"/>
          <w:szCs w:val="28"/>
          <w:highlight w:val="none"/>
          <w:lang w:eastAsia="zh-CN"/>
        </w:rPr>
        <w:t>下午</w:t>
      </w:r>
      <w:r>
        <w:rPr>
          <w:rFonts w:hint="eastAsia" w:ascii="仿宋_GB2312" w:eastAsia="仿宋_GB2312"/>
          <w:b/>
          <w:bCs/>
          <w:color w:val="auto"/>
          <w:kern w:val="0"/>
          <w:sz w:val="28"/>
          <w:szCs w:val="28"/>
          <w:highlight w:val="none"/>
          <w:lang w:val="en-US" w:eastAsia="zh-CN"/>
        </w:rPr>
        <w:t>14:30</w:t>
      </w:r>
      <w:r>
        <w:rPr>
          <w:rFonts w:hint="eastAsia" w:ascii="仿宋_GB2312" w:eastAsia="仿宋_GB2312"/>
          <w:color w:val="auto"/>
          <w:kern w:val="0"/>
          <w:sz w:val="28"/>
          <w:szCs w:val="28"/>
          <w:highlight w:val="none"/>
          <w:lang w:val="en-US" w:eastAsia="zh-CN"/>
        </w:rPr>
        <w:t xml:space="preserve"> </w:t>
      </w:r>
      <w:r>
        <w:rPr>
          <w:rFonts w:hint="eastAsia" w:ascii="宋体" w:hAnsi="宋体" w:cs="宋体"/>
          <w:color w:val="auto"/>
          <w:kern w:val="0"/>
          <w:sz w:val="27"/>
          <w:szCs w:val="27"/>
        </w:rPr>
        <w:t>（北京时间）。</w:t>
      </w:r>
      <w:r>
        <w:rPr>
          <w:rFonts w:hint="eastAsia" w:ascii="宋体" w:hAnsi="宋体" w:cs="宋体"/>
          <w:color w:val="auto"/>
          <w:kern w:val="0"/>
          <w:sz w:val="27"/>
          <w:szCs w:val="27"/>
          <w:lang w:eastAsia="zh-CN"/>
        </w:rPr>
        <w:t>谈判</w:t>
      </w:r>
      <w:r>
        <w:rPr>
          <w:rFonts w:hint="eastAsia" w:ascii="宋体" w:hAnsi="宋体" w:cs="宋体"/>
          <w:color w:val="auto"/>
          <w:kern w:val="0"/>
          <w:sz w:val="27"/>
          <w:szCs w:val="27"/>
        </w:rPr>
        <w:t>地点：九鼎赣饶中介服务咨询有限公司</w:t>
      </w:r>
      <w:r>
        <w:rPr>
          <w:rFonts w:hint="eastAsia" w:ascii="宋体" w:hAnsi="宋体" w:cs="宋体"/>
          <w:kern w:val="0"/>
          <w:sz w:val="27"/>
          <w:szCs w:val="27"/>
        </w:rPr>
        <w:t>（</w:t>
      </w:r>
      <w:r>
        <w:rPr>
          <w:rFonts w:hint="eastAsia" w:ascii="宋体" w:hAnsi="宋体" w:cs="宋体"/>
          <w:b/>
          <w:bCs/>
          <w:kern w:val="0"/>
          <w:sz w:val="27"/>
          <w:szCs w:val="27"/>
        </w:rPr>
        <w:t>赣州市经济技术开发区国际企业中心A2栋</w:t>
      </w:r>
      <w:r>
        <w:rPr>
          <w:rFonts w:hint="eastAsia" w:ascii="宋体" w:hAnsi="宋体" w:cs="宋体"/>
          <w:b/>
          <w:bCs/>
          <w:kern w:val="0"/>
          <w:sz w:val="27"/>
          <w:szCs w:val="27"/>
          <w:lang w:eastAsia="zh-CN"/>
        </w:rPr>
        <w:t>二楼</w:t>
      </w:r>
      <w:r>
        <w:rPr>
          <w:rFonts w:hint="eastAsia" w:ascii="宋体" w:hAnsi="宋体" w:cs="宋体"/>
          <w:kern w:val="0"/>
          <w:sz w:val="27"/>
          <w:szCs w:val="27"/>
        </w:rPr>
        <w:t>）</w:t>
      </w:r>
      <w:r>
        <w:rPr>
          <w:rFonts w:hint="eastAsia" w:ascii="宋体" w:hAnsi="宋体" w:cs="宋体"/>
          <w:color w:val="auto"/>
          <w:kern w:val="0"/>
          <w:sz w:val="27"/>
          <w:szCs w:val="27"/>
        </w:rPr>
        <w:t>。</w:t>
      </w:r>
      <w:r>
        <w:rPr>
          <w:rFonts w:hint="eastAsia" w:ascii="宋体" w:hAnsi="宋体" w:cs="宋体"/>
          <w:bCs/>
          <w:color w:val="auto"/>
          <w:kern w:val="0"/>
          <w:sz w:val="27"/>
          <w:szCs w:val="27"/>
        </w:rPr>
        <w:t>届时请各</w:t>
      </w:r>
      <w:r>
        <w:rPr>
          <w:rFonts w:hint="eastAsia" w:ascii="宋体" w:hAnsi="宋体" w:cs="宋体"/>
          <w:bCs/>
          <w:color w:val="auto"/>
          <w:kern w:val="0"/>
          <w:sz w:val="27"/>
          <w:szCs w:val="27"/>
          <w:lang w:eastAsia="zh-CN"/>
        </w:rPr>
        <w:t>供应商</w:t>
      </w:r>
      <w:r>
        <w:rPr>
          <w:rFonts w:hint="eastAsia" w:ascii="宋体" w:hAnsi="宋体" w:cs="宋体"/>
          <w:bCs/>
          <w:color w:val="auto"/>
          <w:kern w:val="0"/>
          <w:sz w:val="27"/>
          <w:szCs w:val="27"/>
        </w:rPr>
        <w:t>的响应代</w:t>
      </w:r>
      <w:r>
        <w:rPr>
          <w:rFonts w:hint="eastAsia" w:ascii="宋体" w:hAnsi="宋体" w:cs="宋体"/>
          <w:bCs/>
          <w:kern w:val="0"/>
          <w:sz w:val="27"/>
          <w:szCs w:val="27"/>
        </w:rPr>
        <w:t>表携带响应文件及响应代表本人身份证明原件出席开标会，签到时间以递交响应文件及响应代表本人身份证明原件时间为准，</w:t>
      </w:r>
      <w:r>
        <w:rPr>
          <w:rFonts w:hint="eastAsia" w:ascii="宋体" w:hAnsi="宋体" w:cs="宋体"/>
          <w:kern w:val="0"/>
          <w:sz w:val="27"/>
          <w:szCs w:val="27"/>
        </w:rPr>
        <w:t>逾期</w:t>
      </w:r>
      <w:r>
        <w:rPr>
          <w:rFonts w:hint="eastAsia" w:ascii="宋体" w:hAnsi="宋体" w:cs="宋体"/>
          <w:bCs/>
          <w:kern w:val="0"/>
          <w:sz w:val="27"/>
          <w:szCs w:val="27"/>
        </w:rPr>
        <w:t>递交响应文件或</w:t>
      </w:r>
      <w:r>
        <w:rPr>
          <w:rFonts w:hint="eastAsia" w:ascii="宋体" w:hAnsi="宋体" w:cs="宋体"/>
          <w:kern w:val="0"/>
          <w:sz w:val="27"/>
          <w:szCs w:val="27"/>
        </w:rPr>
        <w:t>响应代表本人身份证明原件或递交的响应文件不符合规定将不予受理，作无效响应处理。</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ascii="宋体" w:hAnsi="宋体" w:cs="宋体"/>
          <w:kern w:val="0"/>
          <w:sz w:val="27"/>
          <w:szCs w:val="27"/>
        </w:rPr>
      </w:pPr>
      <w:r>
        <w:rPr>
          <w:rFonts w:hint="eastAsia" w:ascii="宋体" w:hAnsi="宋体" w:cs="宋体"/>
          <w:kern w:val="0"/>
          <w:sz w:val="27"/>
          <w:szCs w:val="27"/>
        </w:rPr>
        <w:t>（八）响应保证金：本项目响应保证</w:t>
      </w:r>
      <w:r>
        <w:rPr>
          <w:rFonts w:hint="eastAsia" w:ascii="宋体" w:hAnsi="宋体" w:cs="宋体"/>
          <w:color w:val="auto"/>
          <w:kern w:val="0"/>
          <w:sz w:val="27"/>
          <w:szCs w:val="27"/>
        </w:rPr>
        <w:t>金</w:t>
      </w:r>
      <w:r>
        <w:rPr>
          <w:rFonts w:hint="eastAsia" w:ascii="宋体" w:hAnsi="宋体"/>
          <w:b/>
          <w:bCs/>
          <w:color w:val="auto"/>
          <w:sz w:val="27"/>
          <w:szCs w:val="27"/>
          <w:highlight w:val="none"/>
        </w:rPr>
        <w:t>人民币</w:t>
      </w:r>
      <w:r>
        <w:rPr>
          <w:rFonts w:hint="eastAsia" w:ascii="宋体" w:hAnsi="宋体"/>
          <w:b/>
          <w:bCs/>
          <w:color w:val="auto"/>
          <w:sz w:val="27"/>
          <w:szCs w:val="27"/>
          <w:highlight w:val="none"/>
          <w:lang w:eastAsia="zh-CN"/>
        </w:rPr>
        <w:t>伍仟元整</w:t>
      </w:r>
      <w:r>
        <w:rPr>
          <w:rFonts w:hint="eastAsia" w:ascii="宋体" w:hAnsi="宋体"/>
          <w:b/>
          <w:bCs/>
          <w:color w:val="auto"/>
          <w:sz w:val="27"/>
          <w:szCs w:val="27"/>
          <w:highlight w:val="none"/>
        </w:rPr>
        <w:t>（</w:t>
      </w:r>
      <w:r>
        <w:rPr>
          <w:rFonts w:hint="eastAsia" w:ascii="宋体" w:hAnsi="宋体" w:cs="宋体"/>
          <w:b/>
          <w:bCs/>
          <w:color w:val="auto"/>
          <w:sz w:val="27"/>
          <w:szCs w:val="27"/>
          <w:highlight w:val="none"/>
        </w:rPr>
        <w:t>￥</w:t>
      </w:r>
      <w:r>
        <w:rPr>
          <w:rFonts w:hint="eastAsia" w:ascii="宋体" w:hAnsi="宋体" w:cs="宋体"/>
          <w:b/>
          <w:bCs/>
          <w:color w:val="auto"/>
          <w:sz w:val="27"/>
          <w:szCs w:val="27"/>
          <w:highlight w:val="none"/>
          <w:lang w:val="en-US" w:eastAsia="zh-CN"/>
        </w:rPr>
        <w:t>5000</w:t>
      </w:r>
      <w:r>
        <w:rPr>
          <w:rFonts w:hint="eastAsia" w:ascii="宋体" w:hAnsi="宋体" w:cs="宋体"/>
          <w:b/>
          <w:bCs/>
          <w:color w:val="auto"/>
          <w:sz w:val="27"/>
          <w:szCs w:val="27"/>
          <w:highlight w:val="none"/>
        </w:rPr>
        <w:t>.00</w:t>
      </w:r>
      <w:r>
        <w:rPr>
          <w:rFonts w:hint="eastAsia" w:ascii="宋体" w:hAnsi="宋体"/>
          <w:b/>
          <w:bCs/>
          <w:color w:val="auto"/>
          <w:sz w:val="27"/>
          <w:szCs w:val="27"/>
          <w:highlight w:val="none"/>
        </w:rPr>
        <w:t>元）</w:t>
      </w:r>
      <w:r>
        <w:rPr>
          <w:rFonts w:hint="eastAsia" w:ascii="宋体" w:hAnsi="宋体"/>
          <w:b/>
          <w:bCs/>
          <w:color w:val="auto"/>
          <w:sz w:val="27"/>
          <w:szCs w:val="27"/>
          <w:lang w:eastAsia="zh-CN"/>
        </w:rPr>
        <w:t>；</w:t>
      </w:r>
      <w:r>
        <w:rPr>
          <w:rFonts w:hint="eastAsia" w:ascii="宋体" w:hAnsi="宋体" w:cs="宋体"/>
          <w:color w:val="auto"/>
          <w:kern w:val="0"/>
          <w:sz w:val="27"/>
          <w:szCs w:val="27"/>
        </w:rPr>
        <w:t>响应保证金应当采用支票、汇票、本票、网上银行支付或者金融机构、担保机构出具的保函等非现金形式提交，具体提交要求详见采购文件第17条</w:t>
      </w:r>
      <w:r>
        <w:rPr>
          <w:rFonts w:hint="eastAsia" w:ascii="宋体" w:hAnsi="宋体" w:cs="宋体"/>
          <w:kern w:val="0"/>
          <w:sz w:val="27"/>
          <w:szCs w:val="27"/>
        </w:rPr>
        <w:t>响应保证金的规定。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0" w:firstLineChars="200"/>
        <w:jc w:val="left"/>
        <w:textAlignment w:val="auto"/>
        <w:rPr>
          <w:rFonts w:hint="eastAsia" w:ascii="宋体" w:hAnsi="宋体" w:cs="宋体"/>
          <w:kern w:val="0"/>
          <w:sz w:val="27"/>
          <w:szCs w:val="27"/>
          <w:highlight w:val="none"/>
        </w:rPr>
      </w:pPr>
      <w:r>
        <w:rPr>
          <w:rFonts w:ascii="宋体" w:hAnsi="宋体" w:cs="宋体"/>
          <w:bCs/>
          <w:kern w:val="0"/>
          <w:sz w:val="27"/>
          <w:szCs w:val="27"/>
          <w:highlight w:val="none"/>
        </w:rPr>
        <w:t>（</w:t>
      </w:r>
      <w:r>
        <w:rPr>
          <w:rFonts w:hint="eastAsia" w:ascii="宋体" w:hAnsi="宋体" w:cs="宋体"/>
          <w:bCs/>
          <w:kern w:val="0"/>
          <w:sz w:val="27"/>
          <w:szCs w:val="27"/>
          <w:highlight w:val="none"/>
        </w:rPr>
        <w:t>九</w:t>
      </w:r>
      <w:r>
        <w:rPr>
          <w:rFonts w:ascii="宋体" w:hAnsi="宋体" w:cs="宋体"/>
          <w:bCs/>
          <w:kern w:val="0"/>
          <w:sz w:val="27"/>
          <w:szCs w:val="27"/>
          <w:highlight w:val="none"/>
        </w:rPr>
        <w:t>）</w:t>
      </w:r>
      <w:r>
        <w:rPr>
          <w:rFonts w:hint="eastAsia" w:ascii="宋体" w:hAnsi="宋体" w:cs="宋体"/>
          <w:kern w:val="0"/>
          <w:sz w:val="27"/>
          <w:szCs w:val="27"/>
          <w:highlight w:val="none"/>
        </w:rPr>
        <w:t>已购买</w:t>
      </w:r>
      <w:r>
        <w:rPr>
          <w:rFonts w:hint="eastAsia" w:ascii="宋体" w:hAnsi="宋体" w:cs="宋体"/>
          <w:kern w:val="0"/>
          <w:sz w:val="27"/>
          <w:szCs w:val="27"/>
          <w:highlight w:val="none"/>
          <w:lang w:eastAsia="zh-CN"/>
        </w:rPr>
        <w:t>谈判</w:t>
      </w:r>
      <w:r>
        <w:rPr>
          <w:rFonts w:hint="eastAsia" w:ascii="宋体" w:hAnsi="宋体" w:cs="宋体"/>
          <w:kern w:val="0"/>
          <w:sz w:val="27"/>
          <w:szCs w:val="27"/>
          <w:highlight w:val="none"/>
        </w:rPr>
        <w:t>文件的供应商，在提交响应文件的截止时间一日前，未书面通知</w:t>
      </w:r>
      <w:r>
        <w:rPr>
          <w:rFonts w:hint="eastAsia" w:ascii="宋体" w:hAnsi="宋体"/>
          <w:sz w:val="27"/>
          <w:szCs w:val="27"/>
          <w:highlight w:val="none"/>
          <w:lang w:eastAsia="zh-CN"/>
        </w:rPr>
        <w:t>采购代理机构</w:t>
      </w:r>
      <w:r>
        <w:rPr>
          <w:rFonts w:hint="eastAsia" w:ascii="宋体" w:hAnsi="宋体" w:cs="宋体"/>
          <w:kern w:val="0"/>
          <w:sz w:val="27"/>
          <w:szCs w:val="27"/>
          <w:highlight w:val="none"/>
        </w:rPr>
        <w:t>而放弃响应的，不得再参加该项目的采购活动。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0" w:firstLineChars="200"/>
        <w:jc w:val="left"/>
        <w:textAlignment w:val="auto"/>
        <w:rPr>
          <w:rFonts w:hint="eastAsia" w:ascii="宋体" w:hAnsi="宋体" w:cs="宋体"/>
          <w:kern w:val="0"/>
          <w:sz w:val="27"/>
          <w:szCs w:val="27"/>
        </w:rPr>
      </w:pPr>
      <w:r>
        <w:rPr>
          <w:rFonts w:hint="eastAsia" w:ascii="宋体" w:hAnsi="宋体" w:cs="宋体"/>
          <w:kern w:val="0"/>
          <w:sz w:val="27"/>
          <w:szCs w:val="27"/>
        </w:rPr>
        <w:t>（十）</w:t>
      </w:r>
      <w:r>
        <w:rPr>
          <w:rFonts w:hint="eastAsia" w:ascii="宋体" w:hAnsi="宋体" w:cs="宋体"/>
          <w:kern w:val="0"/>
          <w:sz w:val="27"/>
          <w:szCs w:val="27"/>
          <w:lang w:eastAsia="zh-CN"/>
        </w:rPr>
        <w:t>采购代理服务费</w:t>
      </w:r>
      <w:r>
        <w:rPr>
          <w:rFonts w:hint="eastAsia" w:ascii="宋体" w:hAnsi="宋体" w:cs="宋体"/>
          <w:kern w:val="0"/>
          <w:sz w:val="27"/>
          <w:szCs w:val="27"/>
        </w:rPr>
        <w:t>：本项目将向</w:t>
      </w:r>
      <w:r>
        <w:rPr>
          <w:rFonts w:hint="eastAsia" w:ascii="宋体" w:hAnsi="宋体" w:cs="宋体"/>
          <w:kern w:val="0"/>
          <w:sz w:val="27"/>
          <w:szCs w:val="27"/>
          <w:lang w:eastAsia="zh-CN"/>
        </w:rPr>
        <w:t>成交供应商</w:t>
      </w:r>
      <w:r>
        <w:rPr>
          <w:rFonts w:hint="eastAsia" w:ascii="宋体" w:hAnsi="宋体" w:cs="宋体"/>
          <w:kern w:val="0"/>
          <w:sz w:val="27"/>
          <w:szCs w:val="27"/>
        </w:rPr>
        <w:t>收取</w:t>
      </w:r>
      <w:r>
        <w:rPr>
          <w:rFonts w:hint="eastAsia" w:ascii="宋体" w:hAnsi="宋体" w:cs="宋体"/>
          <w:kern w:val="0"/>
          <w:sz w:val="27"/>
          <w:szCs w:val="27"/>
          <w:lang w:eastAsia="zh-CN"/>
        </w:rPr>
        <w:t>采购代理服务费</w:t>
      </w:r>
      <w:r>
        <w:rPr>
          <w:rFonts w:hint="eastAsia" w:ascii="宋体" w:hAnsi="宋体" w:cs="宋体"/>
          <w:kern w:val="0"/>
          <w:sz w:val="27"/>
          <w:szCs w:val="27"/>
        </w:rPr>
        <w:t>，具体收费标准详见</w:t>
      </w:r>
      <w:r>
        <w:rPr>
          <w:rFonts w:hint="eastAsia" w:ascii="宋体" w:hAnsi="宋体" w:cs="宋体"/>
          <w:kern w:val="0"/>
          <w:sz w:val="27"/>
          <w:szCs w:val="27"/>
          <w:lang w:eastAsia="zh-CN"/>
        </w:rPr>
        <w:t>谈判文件供应商</w:t>
      </w:r>
      <w:r>
        <w:rPr>
          <w:rFonts w:hint="eastAsia" w:ascii="宋体" w:hAnsi="宋体" w:cs="宋体"/>
          <w:kern w:val="0"/>
          <w:sz w:val="27"/>
          <w:szCs w:val="27"/>
        </w:rPr>
        <w:t>须知。</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宋体" w:hAnsi="宋体" w:cs="宋体"/>
          <w:bCs/>
          <w:kern w:val="0"/>
          <w:sz w:val="27"/>
          <w:szCs w:val="27"/>
        </w:rPr>
      </w:pPr>
      <w:r>
        <w:rPr>
          <w:rFonts w:hint="eastAsia" w:ascii="宋体" w:hAnsi="宋体" w:cs="宋体"/>
          <w:bCs/>
          <w:kern w:val="0"/>
          <w:sz w:val="27"/>
          <w:szCs w:val="27"/>
        </w:rPr>
        <w:t>（十）联系方法：</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olor w:val="auto"/>
          <w:sz w:val="27"/>
          <w:szCs w:val="27"/>
        </w:rPr>
      </w:pPr>
      <w:r>
        <w:rPr>
          <w:rFonts w:hint="eastAsia" w:ascii="宋体" w:hAnsi="宋体"/>
          <w:color w:val="auto"/>
          <w:sz w:val="27"/>
          <w:szCs w:val="27"/>
        </w:rPr>
        <w:t>采购人：赣州市妇幼保健院</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ascii="宋体" w:hAnsi="宋体"/>
          <w:color w:val="auto"/>
          <w:sz w:val="27"/>
          <w:szCs w:val="27"/>
        </w:rPr>
      </w:pPr>
      <w:r>
        <w:rPr>
          <w:rFonts w:hint="eastAsia" w:ascii="宋体" w:hAnsi="宋体"/>
          <w:color w:val="auto"/>
          <w:sz w:val="27"/>
          <w:szCs w:val="27"/>
        </w:rPr>
        <w:t>地址：江西省赣州市大公路106号</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eastAsia="宋体"/>
          <w:color w:val="auto"/>
          <w:sz w:val="27"/>
          <w:szCs w:val="27"/>
          <w:lang w:val="en-US" w:eastAsia="zh-CN"/>
        </w:rPr>
      </w:pPr>
      <w:r>
        <w:rPr>
          <w:rFonts w:hint="eastAsia" w:ascii="宋体" w:hAnsi="宋体"/>
          <w:color w:val="auto"/>
          <w:sz w:val="27"/>
          <w:szCs w:val="27"/>
        </w:rPr>
        <w:t>电话：0797-</w:t>
      </w:r>
      <w:r>
        <w:rPr>
          <w:rFonts w:hint="eastAsia" w:ascii="宋体" w:hAnsi="宋体"/>
          <w:color w:val="auto"/>
          <w:sz w:val="27"/>
          <w:szCs w:val="27"/>
          <w:lang w:val="en-US" w:eastAsia="zh-CN"/>
        </w:rPr>
        <w:t>8282041</w:t>
      </w:r>
      <w:r>
        <w:rPr>
          <w:rFonts w:hint="eastAsia" w:ascii="宋体" w:hAnsi="宋体"/>
          <w:color w:val="auto"/>
          <w:sz w:val="27"/>
          <w:szCs w:val="27"/>
        </w:rPr>
        <w:t xml:space="preserve">       联系人</w:t>
      </w:r>
      <w:r>
        <w:rPr>
          <w:rFonts w:hint="eastAsia" w:ascii="宋体" w:hAnsi="宋体"/>
          <w:color w:val="auto"/>
          <w:sz w:val="27"/>
          <w:szCs w:val="27"/>
          <w:lang w:val="en-US" w:eastAsia="zh-CN"/>
        </w:rPr>
        <w:t>:叶老师</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rPr>
      </w:pPr>
      <w:r>
        <w:rPr>
          <w:rFonts w:hint="eastAsia" w:ascii="宋体" w:hAnsi="宋体"/>
          <w:sz w:val="27"/>
          <w:szCs w:val="27"/>
        </w:rPr>
        <w:t>代理机构：九鼎赣饶中介服务咨询有限公司</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b w:val="0"/>
          <w:bCs w:val="0"/>
          <w:kern w:val="0"/>
          <w:sz w:val="27"/>
          <w:szCs w:val="27"/>
          <w:lang w:eastAsia="zh-CN"/>
        </w:rPr>
      </w:pPr>
      <w:r>
        <w:rPr>
          <w:rFonts w:hint="eastAsia" w:ascii="宋体" w:hAnsi="宋体"/>
          <w:sz w:val="27"/>
          <w:szCs w:val="27"/>
        </w:rPr>
        <w:t>地址：</w:t>
      </w:r>
      <w:r>
        <w:rPr>
          <w:rFonts w:hint="eastAsia" w:ascii="宋体" w:hAnsi="宋体" w:cs="宋体"/>
          <w:b w:val="0"/>
          <w:bCs w:val="0"/>
          <w:kern w:val="0"/>
          <w:sz w:val="27"/>
          <w:szCs w:val="27"/>
        </w:rPr>
        <w:t>赣州市经济技术开发区国际企业中心A2栋</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eastAsia="宋体"/>
          <w:sz w:val="27"/>
          <w:szCs w:val="27"/>
          <w:lang w:val="en-US" w:eastAsia="zh-CN"/>
        </w:rPr>
      </w:pPr>
      <w:r>
        <w:rPr>
          <w:rFonts w:hint="eastAsia" w:ascii="宋体" w:hAnsi="宋体"/>
          <w:sz w:val="27"/>
          <w:szCs w:val="27"/>
        </w:rPr>
        <w:t>电话：0797-8160099        联系人：</w:t>
      </w:r>
      <w:r>
        <w:rPr>
          <w:rFonts w:hint="eastAsia" w:ascii="宋体" w:hAnsi="宋体"/>
          <w:sz w:val="27"/>
          <w:szCs w:val="27"/>
          <w:lang w:eastAsia="zh-CN"/>
        </w:rPr>
        <w:t>吴奇</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rPr>
      </w:pPr>
      <w:r>
        <w:rPr>
          <w:rFonts w:hint="eastAsia" w:ascii="宋体" w:hAnsi="宋体"/>
          <w:sz w:val="27"/>
          <w:szCs w:val="27"/>
        </w:rPr>
        <w:t>邮箱: gzjd10@163.com</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rPr>
      </w:pPr>
      <w:r>
        <w:rPr>
          <w:rFonts w:hint="eastAsia" w:ascii="宋体" w:hAnsi="宋体"/>
          <w:sz w:val="27"/>
          <w:szCs w:val="27"/>
        </w:rPr>
        <w:t>开户行：赣州农村商业银行股份有限公司</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rPr>
      </w:pPr>
      <w:r>
        <w:rPr>
          <w:rFonts w:hint="eastAsia" w:ascii="宋体" w:hAnsi="宋体"/>
          <w:sz w:val="27"/>
          <w:szCs w:val="27"/>
        </w:rPr>
        <w:t>户名：九鼎赣饶中介服务咨询有限公司</w:t>
      </w:r>
    </w:p>
    <w:p>
      <w:pPr>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rPr>
      </w:pPr>
      <w:r>
        <w:rPr>
          <w:rFonts w:hint="eastAsia" w:ascii="宋体" w:hAnsi="宋体"/>
          <w:sz w:val="27"/>
          <w:szCs w:val="27"/>
        </w:rPr>
        <w:t>账号：131309230000019184</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sz w:val="27"/>
          <w:szCs w:val="27"/>
        </w:rPr>
      </w:pP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outlineLvl w:val="9"/>
        <w:rPr>
          <w:rFonts w:ascii="宋体" w:hAnsi="宋体"/>
          <w:sz w:val="27"/>
          <w:szCs w:val="27"/>
        </w:rPr>
      </w:pPr>
    </w:p>
    <w:p>
      <w:pPr>
        <w:pStyle w:val="4"/>
        <w:keepNext/>
        <w:keepLines/>
        <w:pageBreakBefore w:val="0"/>
        <w:widowControl w:val="0"/>
        <w:kinsoku/>
        <w:wordWrap/>
        <w:overflowPunct/>
        <w:topLinePunct w:val="0"/>
        <w:autoSpaceDE/>
        <w:autoSpaceDN/>
        <w:bidi w:val="0"/>
        <w:adjustRightInd/>
        <w:snapToGrid/>
        <w:spacing w:line="240" w:lineRule="auto"/>
        <w:ind w:firstLine="0"/>
        <w:jc w:val="center"/>
        <w:textAlignment w:val="auto"/>
        <w:outlineLvl w:val="1"/>
        <w:rPr>
          <w:kern w:val="0"/>
        </w:rPr>
      </w:pPr>
      <w:bookmarkStart w:id="5" w:name="_Toc414959373"/>
      <w:bookmarkStart w:id="6" w:name="_Toc2341"/>
      <w:r>
        <w:rPr>
          <w:kern w:val="0"/>
        </w:rPr>
        <w:t>二、谈判须知</w:t>
      </w:r>
      <w:bookmarkEnd w:id="5"/>
      <w:bookmarkEnd w:id="6"/>
      <w:bookmarkStart w:id="7" w:name="_Toc519068566"/>
      <w:bookmarkEnd w:id="7"/>
    </w:p>
    <w:p>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kern w:val="0"/>
        </w:rPr>
      </w:pPr>
      <w:bookmarkStart w:id="8" w:name="_Toc414959374"/>
      <w:bookmarkStart w:id="9" w:name="_Toc6599"/>
      <w:r>
        <w:rPr>
          <w:kern w:val="0"/>
        </w:rPr>
        <w:t>（一）总  则</w:t>
      </w:r>
      <w:bookmarkEnd w:id="8"/>
      <w:bookmarkEnd w:id="9"/>
    </w:p>
    <w:p>
      <w:pPr>
        <w:keepNext w:val="0"/>
        <w:keepLines w:val="0"/>
        <w:pageBreakBefore w:val="0"/>
        <w:widowControl/>
        <w:kinsoku/>
        <w:wordWrap/>
        <w:overflowPunct/>
        <w:topLinePunct w:val="0"/>
        <w:autoSpaceDE/>
        <w:autoSpaceDN/>
        <w:bidi w:val="0"/>
        <w:adjustRightInd/>
        <w:snapToGrid/>
        <w:spacing w:line="500" w:lineRule="exact"/>
        <w:ind w:left="0" w:firstLine="542" w:firstLineChars="200"/>
        <w:jc w:val="left"/>
        <w:textAlignment w:val="auto"/>
        <w:outlineLvl w:val="9"/>
        <w:rPr>
          <w:rFonts w:ascii="宋体" w:hAnsi="宋体" w:cs="宋体"/>
          <w:b/>
          <w:bCs w:val="0"/>
          <w:kern w:val="0"/>
          <w:sz w:val="24"/>
        </w:rPr>
      </w:pPr>
      <w:r>
        <w:rPr>
          <w:rFonts w:ascii="宋体" w:hAnsi="宋体" w:cs="宋体"/>
          <w:b/>
          <w:bCs w:val="0"/>
          <w:kern w:val="0"/>
          <w:sz w:val="27"/>
          <w:szCs w:val="27"/>
        </w:rPr>
        <w:t>1、</w:t>
      </w:r>
      <w:r>
        <w:rPr>
          <w:rFonts w:hint="eastAsia" w:ascii="宋体" w:hAnsi="宋体" w:cs="宋体"/>
          <w:b/>
          <w:bCs w:val="0"/>
          <w:kern w:val="0"/>
          <w:sz w:val="27"/>
          <w:szCs w:val="27"/>
        </w:rPr>
        <w:t>适用范围</w:t>
      </w:r>
    </w:p>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left"/>
        <w:textAlignment w:val="auto"/>
        <w:outlineLvl w:val="9"/>
        <w:rPr>
          <w:rFonts w:ascii="宋体" w:hAnsi="宋体" w:cs="宋体"/>
          <w:kern w:val="0"/>
          <w:sz w:val="24"/>
        </w:rPr>
      </w:pPr>
      <w:r>
        <w:rPr>
          <w:rFonts w:hint="eastAsia" w:ascii="宋体" w:hAnsi="宋体"/>
          <w:sz w:val="27"/>
          <w:szCs w:val="27"/>
        </w:rPr>
        <w:t>本谈判文件适用于本响应邀请中所述项目的</w:t>
      </w:r>
      <w:r>
        <w:rPr>
          <w:rFonts w:hint="eastAsia" w:ascii="宋体" w:hAnsi="宋体"/>
          <w:sz w:val="27"/>
          <w:szCs w:val="27"/>
          <w:lang w:eastAsia="zh-CN"/>
        </w:rPr>
        <w:t>产品</w:t>
      </w:r>
      <w:r>
        <w:rPr>
          <w:rFonts w:hint="eastAsia" w:ascii="宋体" w:hAnsi="宋体"/>
          <w:sz w:val="27"/>
          <w:szCs w:val="27"/>
        </w:rPr>
        <w:t>及相关服务的采购。</w:t>
      </w:r>
    </w:p>
    <w:p>
      <w:pPr>
        <w:keepNext w:val="0"/>
        <w:keepLines w:val="0"/>
        <w:pageBreakBefore w:val="0"/>
        <w:widowControl/>
        <w:kinsoku/>
        <w:wordWrap/>
        <w:overflowPunct/>
        <w:topLinePunct w:val="0"/>
        <w:autoSpaceDE/>
        <w:autoSpaceDN/>
        <w:bidi w:val="0"/>
        <w:adjustRightInd/>
        <w:snapToGrid/>
        <w:spacing w:line="500" w:lineRule="exact"/>
        <w:ind w:left="0" w:firstLine="542" w:firstLineChars="200"/>
        <w:jc w:val="left"/>
        <w:textAlignment w:val="auto"/>
        <w:outlineLvl w:val="9"/>
        <w:rPr>
          <w:rFonts w:ascii="宋体" w:hAnsi="宋体" w:cs="宋体"/>
          <w:b/>
          <w:bCs w:val="0"/>
          <w:kern w:val="0"/>
          <w:sz w:val="24"/>
        </w:rPr>
      </w:pPr>
      <w:r>
        <w:rPr>
          <w:rFonts w:ascii="宋体" w:hAnsi="宋体" w:cs="宋体"/>
          <w:b/>
          <w:bCs w:val="0"/>
          <w:kern w:val="0"/>
          <w:sz w:val="27"/>
          <w:szCs w:val="27"/>
        </w:rPr>
        <w:t>2、定义</w:t>
      </w:r>
    </w:p>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left"/>
        <w:textAlignment w:val="auto"/>
        <w:outlineLvl w:val="9"/>
        <w:rPr>
          <w:rFonts w:ascii="宋体" w:hAnsi="宋体" w:cs="宋体"/>
          <w:color w:val="auto"/>
          <w:kern w:val="0"/>
          <w:sz w:val="27"/>
          <w:szCs w:val="27"/>
        </w:rPr>
      </w:pPr>
      <w:r>
        <w:rPr>
          <w:rFonts w:ascii="宋体" w:hAnsi="宋体" w:cs="宋体"/>
          <w:kern w:val="0"/>
          <w:sz w:val="27"/>
          <w:szCs w:val="27"/>
        </w:rPr>
        <w:t>2.1“</w:t>
      </w:r>
      <w:r>
        <w:rPr>
          <w:rFonts w:hint="eastAsia" w:ascii="宋体" w:hAnsi="宋体"/>
          <w:sz w:val="27"/>
          <w:szCs w:val="27"/>
          <w:lang w:eastAsia="zh-CN"/>
        </w:rPr>
        <w:t>采购代理机构</w:t>
      </w:r>
      <w:r>
        <w:rPr>
          <w:rFonts w:ascii="宋体" w:hAnsi="宋体" w:cs="宋体"/>
          <w:kern w:val="0"/>
          <w:sz w:val="27"/>
          <w:szCs w:val="27"/>
        </w:rPr>
        <w:t>”系</w:t>
      </w:r>
      <w:r>
        <w:rPr>
          <w:rFonts w:hint="eastAsia" w:ascii="宋体" w:hAnsi="宋体" w:cs="宋体"/>
          <w:color w:val="auto"/>
          <w:kern w:val="0"/>
          <w:sz w:val="27"/>
          <w:szCs w:val="27"/>
        </w:rPr>
        <w:t>指九鼎赣饶中介服务咨询有限公司</w:t>
      </w:r>
      <w:r>
        <w:rPr>
          <w:rFonts w:ascii="宋体" w:hAnsi="宋体" w:cs="宋体"/>
          <w:color w:val="auto"/>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left"/>
        <w:textAlignment w:val="auto"/>
        <w:rPr>
          <w:rFonts w:ascii="宋体" w:hAnsi="宋体" w:cs="宋体"/>
          <w:color w:val="auto"/>
          <w:kern w:val="0"/>
          <w:sz w:val="24"/>
          <w:highlight w:val="none"/>
        </w:rPr>
      </w:pPr>
      <w:r>
        <w:rPr>
          <w:rFonts w:ascii="宋体" w:hAnsi="宋体" w:cs="宋体"/>
          <w:color w:val="auto"/>
          <w:kern w:val="0"/>
          <w:sz w:val="27"/>
          <w:szCs w:val="27"/>
        </w:rPr>
        <w:t>2.2“</w:t>
      </w:r>
      <w:r>
        <w:rPr>
          <w:rFonts w:hint="eastAsia" w:ascii="宋体" w:hAnsi="宋体" w:cs="宋体"/>
          <w:color w:val="auto"/>
          <w:kern w:val="0"/>
          <w:sz w:val="27"/>
          <w:szCs w:val="27"/>
          <w:lang w:eastAsia="zh-CN"/>
        </w:rPr>
        <w:t>供应</w:t>
      </w:r>
      <w:r>
        <w:rPr>
          <w:rFonts w:hint="eastAsia" w:ascii="宋体" w:hAnsi="宋体" w:cs="宋体"/>
          <w:color w:val="auto"/>
          <w:kern w:val="0"/>
          <w:sz w:val="27"/>
          <w:szCs w:val="27"/>
          <w:highlight w:val="none"/>
          <w:lang w:eastAsia="zh-CN"/>
        </w:rPr>
        <w:t>商</w:t>
      </w:r>
      <w:r>
        <w:rPr>
          <w:rFonts w:ascii="宋体" w:hAnsi="宋体" w:cs="宋体"/>
          <w:color w:val="auto"/>
          <w:kern w:val="0"/>
          <w:sz w:val="27"/>
          <w:szCs w:val="27"/>
          <w:highlight w:val="none"/>
        </w:rPr>
        <w:t>”系指</w:t>
      </w:r>
      <w:r>
        <w:rPr>
          <w:rFonts w:hint="eastAsia" w:ascii="宋体" w:hAnsi="宋体" w:cs="宋体"/>
          <w:color w:val="auto"/>
          <w:kern w:val="0"/>
          <w:sz w:val="27"/>
          <w:szCs w:val="27"/>
          <w:highlight w:val="none"/>
        </w:rPr>
        <w:t xml:space="preserve">向采购人提供“第一章 </w:t>
      </w:r>
      <w:r>
        <w:rPr>
          <w:rFonts w:hint="eastAsia" w:ascii="宋体" w:hAnsi="宋体" w:cs="宋体"/>
          <w:color w:val="auto"/>
          <w:kern w:val="0"/>
          <w:sz w:val="27"/>
          <w:szCs w:val="27"/>
          <w:highlight w:val="none"/>
          <w:lang w:eastAsia="zh-CN"/>
        </w:rPr>
        <w:t>谈判</w:t>
      </w:r>
      <w:r>
        <w:rPr>
          <w:rFonts w:hint="eastAsia" w:ascii="宋体" w:hAnsi="宋体" w:cs="宋体"/>
          <w:color w:val="auto"/>
          <w:kern w:val="0"/>
          <w:sz w:val="27"/>
          <w:szCs w:val="27"/>
          <w:highlight w:val="none"/>
        </w:rPr>
        <w:t>邀请”中采购内容的法人、其它组织或者自然人</w:t>
      </w:r>
      <w:r>
        <w:rPr>
          <w:rFonts w:ascii="宋体" w:hAnsi="宋体" w:cs="宋体"/>
          <w:color w:val="auto"/>
          <w:kern w:val="0"/>
          <w:sz w:val="27"/>
          <w:szCs w:val="27"/>
          <w:highlight w:val="none"/>
        </w:rPr>
        <w:t>。</w:t>
      </w:r>
    </w:p>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left"/>
        <w:textAlignment w:val="auto"/>
        <w:outlineLvl w:val="9"/>
        <w:rPr>
          <w:rFonts w:ascii="宋体" w:hAnsi="宋体" w:cs="宋体"/>
          <w:color w:val="auto"/>
          <w:kern w:val="0"/>
          <w:sz w:val="27"/>
          <w:szCs w:val="27"/>
        </w:rPr>
      </w:pPr>
      <w:r>
        <w:rPr>
          <w:rFonts w:hint="eastAsia" w:ascii="宋体" w:hAnsi="宋体" w:cs="宋体"/>
          <w:color w:val="auto"/>
          <w:kern w:val="0"/>
          <w:sz w:val="27"/>
          <w:szCs w:val="27"/>
          <w:highlight w:val="none"/>
        </w:rPr>
        <w:t>2.3</w:t>
      </w:r>
      <w:r>
        <w:rPr>
          <w:rFonts w:hint="eastAsia" w:ascii="宋体" w:hAnsi="宋体"/>
          <w:color w:val="auto"/>
          <w:sz w:val="27"/>
          <w:szCs w:val="27"/>
          <w:highlight w:val="none"/>
        </w:rPr>
        <w:t>“采购人”系指</w:t>
      </w:r>
      <w:r>
        <w:rPr>
          <w:rFonts w:hint="eastAsia" w:ascii="宋体" w:hAnsi="宋体"/>
          <w:color w:val="auto"/>
          <w:sz w:val="27"/>
          <w:szCs w:val="27"/>
        </w:rPr>
        <w:t>本次采购项目的采购单位，即赣州市妇幼保健院。</w:t>
      </w:r>
    </w:p>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left"/>
        <w:textAlignment w:val="auto"/>
        <w:outlineLvl w:val="9"/>
        <w:rPr>
          <w:rFonts w:hint="eastAsia" w:ascii="宋体" w:hAnsi="宋体" w:cs="宋体"/>
          <w:color w:val="auto"/>
          <w:kern w:val="0"/>
          <w:sz w:val="27"/>
          <w:szCs w:val="27"/>
        </w:rPr>
      </w:pPr>
      <w:r>
        <w:rPr>
          <w:rFonts w:hint="eastAsia" w:ascii="宋体" w:hAnsi="宋体" w:cs="宋体"/>
          <w:color w:val="auto"/>
          <w:kern w:val="0"/>
          <w:sz w:val="27"/>
          <w:szCs w:val="27"/>
        </w:rPr>
        <w:t>2.4“公章”系指供应商的行政章，不接受加盖其他印鉴（如合同专用章、专用章、有序号的章等印鉴）的响应文件。</w:t>
      </w:r>
    </w:p>
    <w:p>
      <w:pPr>
        <w:keepNext w:val="0"/>
        <w:keepLines w:val="0"/>
        <w:pageBreakBefore w:val="0"/>
        <w:kinsoku/>
        <w:wordWrap/>
        <w:overflowPunct/>
        <w:topLinePunct w:val="0"/>
        <w:autoSpaceDE/>
        <w:autoSpaceDN/>
        <w:bidi w:val="0"/>
        <w:adjustRightInd/>
        <w:snapToGrid/>
        <w:spacing w:line="500" w:lineRule="exact"/>
        <w:ind w:left="0" w:firstLine="540" w:firstLineChars="200"/>
        <w:textAlignment w:val="auto"/>
        <w:rPr>
          <w:rFonts w:hint="eastAsia" w:ascii="宋体" w:hAnsi="宋体"/>
          <w:color w:val="auto"/>
          <w:sz w:val="27"/>
          <w:szCs w:val="27"/>
        </w:rPr>
      </w:pPr>
      <w:r>
        <w:rPr>
          <w:rFonts w:hint="eastAsia" w:ascii="宋体" w:hAnsi="宋体"/>
          <w:color w:val="auto"/>
          <w:sz w:val="27"/>
          <w:szCs w:val="27"/>
        </w:rPr>
        <w:t>2.5本文件中所称的“以上”、“以下”、“内”、“以内”，包括本数；所称的“不足”，不包括本数。</w:t>
      </w:r>
    </w:p>
    <w:p>
      <w:pPr>
        <w:keepNext w:val="0"/>
        <w:keepLines w:val="0"/>
        <w:pageBreakBefore w:val="0"/>
        <w:widowControl/>
        <w:kinsoku/>
        <w:wordWrap/>
        <w:overflowPunct/>
        <w:topLinePunct w:val="0"/>
        <w:autoSpaceDE/>
        <w:autoSpaceDN/>
        <w:bidi w:val="0"/>
        <w:adjustRightInd/>
        <w:snapToGrid/>
        <w:spacing w:line="500" w:lineRule="exact"/>
        <w:ind w:left="0" w:firstLine="542" w:firstLineChars="200"/>
        <w:jc w:val="left"/>
        <w:textAlignment w:val="auto"/>
        <w:outlineLvl w:val="9"/>
        <w:rPr>
          <w:rFonts w:ascii="宋体" w:hAnsi="宋体" w:cs="宋体"/>
          <w:b/>
          <w:bCs w:val="0"/>
          <w:color w:val="auto"/>
          <w:kern w:val="0"/>
          <w:sz w:val="24"/>
        </w:rPr>
      </w:pPr>
      <w:r>
        <w:rPr>
          <w:rFonts w:ascii="宋体" w:hAnsi="宋体" w:cs="宋体"/>
          <w:b/>
          <w:bCs w:val="0"/>
          <w:color w:val="auto"/>
          <w:kern w:val="0"/>
          <w:sz w:val="27"/>
          <w:szCs w:val="27"/>
        </w:rPr>
        <w:t>3、响应费用</w:t>
      </w:r>
    </w:p>
    <w:p>
      <w:pPr>
        <w:keepNext w:val="0"/>
        <w:keepLines w:val="0"/>
        <w:pageBreakBefore w:val="0"/>
        <w:kinsoku/>
        <w:wordWrap/>
        <w:overflowPunct/>
        <w:topLinePunct w:val="0"/>
        <w:autoSpaceDE/>
        <w:autoSpaceDN/>
        <w:bidi w:val="0"/>
        <w:adjustRightInd/>
        <w:snapToGrid/>
        <w:spacing w:line="500" w:lineRule="exact"/>
        <w:ind w:left="0" w:firstLine="540" w:firstLineChars="200"/>
        <w:textAlignment w:val="auto"/>
        <w:outlineLvl w:val="9"/>
        <w:rPr>
          <w:rFonts w:ascii="宋体" w:hAnsi="宋体" w:cs="宋体"/>
          <w:color w:val="auto"/>
          <w:kern w:val="0"/>
          <w:sz w:val="27"/>
          <w:szCs w:val="27"/>
        </w:rPr>
      </w:pPr>
      <w:r>
        <w:rPr>
          <w:rFonts w:hint="eastAsia" w:ascii="宋体" w:hAnsi="宋体" w:cs="宋体"/>
          <w:color w:val="auto"/>
          <w:kern w:val="0"/>
          <w:sz w:val="27"/>
          <w:szCs w:val="27"/>
        </w:rPr>
        <w:t>3.1</w:t>
      </w:r>
      <w:r>
        <w:rPr>
          <w:rFonts w:hint="eastAsia" w:ascii="宋体" w:hAnsi="宋体" w:cs="宋体"/>
          <w:color w:val="auto"/>
          <w:kern w:val="0"/>
          <w:sz w:val="27"/>
          <w:szCs w:val="27"/>
          <w:lang w:eastAsia="zh-CN"/>
        </w:rPr>
        <w:t>供应商</w:t>
      </w:r>
      <w:r>
        <w:rPr>
          <w:rFonts w:ascii="宋体" w:hAnsi="宋体" w:cs="宋体"/>
          <w:color w:val="auto"/>
          <w:kern w:val="0"/>
          <w:sz w:val="27"/>
          <w:szCs w:val="27"/>
        </w:rPr>
        <w:t>应自行承担</w:t>
      </w:r>
      <w:r>
        <w:rPr>
          <w:rFonts w:hint="eastAsia" w:ascii="宋体" w:hAnsi="宋体" w:cs="宋体"/>
          <w:color w:val="auto"/>
          <w:kern w:val="0"/>
          <w:sz w:val="27"/>
          <w:szCs w:val="27"/>
        </w:rPr>
        <w:t>所有与准备和参加响应有关的</w:t>
      </w:r>
      <w:r>
        <w:rPr>
          <w:rFonts w:ascii="宋体" w:hAnsi="宋体" w:cs="宋体"/>
          <w:color w:val="auto"/>
          <w:kern w:val="0"/>
          <w:sz w:val="27"/>
          <w:szCs w:val="27"/>
        </w:rPr>
        <w:t>费用。不论谈判结果如何，</w:t>
      </w:r>
      <w:r>
        <w:rPr>
          <w:rFonts w:hint="eastAsia" w:ascii="宋体" w:hAnsi="宋体"/>
          <w:color w:val="auto"/>
          <w:sz w:val="27"/>
          <w:szCs w:val="27"/>
          <w:lang w:eastAsia="zh-CN"/>
        </w:rPr>
        <w:t>采购代理机构</w:t>
      </w:r>
      <w:r>
        <w:rPr>
          <w:rFonts w:ascii="宋体" w:hAnsi="宋体" w:cs="宋体"/>
          <w:color w:val="auto"/>
          <w:kern w:val="0"/>
          <w:sz w:val="27"/>
          <w:szCs w:val="27"/>
        </w:rPr>
        <w:t>对上述费用不负任何责任。</w:t>
      </w:r>
      <w:bookmarkStart w:id="10" w:name="_Toc519068567"/>
      <w:bookmarkEnd w:id="10"/>
    </w:p>
    <w:p>
      <w:pPr>
        <w:keepNext w:val="0"/>
        <w:keepLines w:val="0"/>
        <w:pageBreakBefore w:val="0"/>
        <w:kinsoku/>
        <w:wordWrap/>
        <w:overflowPunct/>
        <w:topLinePunct w:val="0"/>
        <w:autoSpaceDE/>
        <w:autoSpaceDN/>
        <w:bidi w:val="0"/>
        <w:adjustRightInd/>
        <w:snapToGrid/>
        <w:spacing w:line="500" w:lineRule="exact"/>
        <w:ind w:left="0" w:firstLine="540" w:firstLineChars="200"/>
        <w:textAlignment w:val="auto"/>
        <w:rPr>
          <w:rFonts w:hint="eastAsia" w:ascii="宋体" w:hAnsi="宋体"/>
          <w:color w:val="auto"/>
          <w:sz w:val="27"/>
          <w:szCs w:val="27"/>
        </w:rPr>
      </w:pPr>
      <w:r>
        <w:rPr>
          <w:rFonts w:hint="eastAsia" w:ascii="宋体" w:hAnsi="宋体"/>
          <w:color w:val="auto"/>
          <w:sz w:val="27"/>
          <w:szCs w:val="27"/>
        </w:rPr>
        <w:t>3.</w:t>
      </w:r>
      <w:r>
        <w:rPr>
          <w:rFonts w:hint="eastAsia" w:ascii="宋体" w:hAnsi="宋体"/>
          <w:color w:val="auto"/>
          <w:sz w:val="27"/>
          <w:szCs w:val="27"/>
          <w:lang w:val="en-US" w:eastAsia="zh-CN"/>
        </w:rPr>
        <w:t>2</w:t>
      </w:r>
      <w:r>
        <w:rPr>
          <w:rFonts w:hint="eastAsia" w:ascii="宋体" w:hAnsi="宋体"/>
          <w:color w:val="auto"/>
          <w:sz w:val="27"/>
          <w:szCs w:val="27"/>
        </w:rPr>
        <w:t>本次采购采购人同意</w:t>
      </w:r>
      <w:r>
        <w:rPr>
          <w:rFonts w:hint="eastAsia" w:ascii="宋体" w:hAnsi="宋体" w:cs="宋体"/>
          <w:color w:val="auto"/>
          <w:kern w:val="0"/>
          <w:sz w:val="27"/>
          <w:szCs w:val="27"/>
          <w:lang w:eastAsia="zh-CN"/>
        </w:rPr>
        <w:t>采购代理机构</w:t>
      </w:r>
      <w:r>
        <w:rPr>
          <w:rFonts w:hint="eastAsia" w:ascii="宋体" w:hAnsi="宋体"/>
          <w:color w:val="auto"/>
          <w:sz w:val="27"/>
          <w:szCs w:val="27"/>
        </w:rPr>
        <w:t>向最后成交供应商收取</w:t>
      </w:r>
      <w:r>
        <w:rPr>
          <w:rFonts w:hint="eastAsia" w:ascii="宋体" w:hAnsi="宋体"/>
          <w:color w:val="auto"/>
          <w:sz w:val="27"/>
          <w:szCs w:val="27"/>
          <w:lang w:eastAsia="zh-CN"/>
        </w:rPr>
        <w:t>采购代理服务费</w:t>
      </w:r>
      <w:r>
        <w:rPr>
          <w:rFonts w:hint="eastAsia" w:ascii="宋体" w:hAnsi="宋体"/>
          <w:color w:val="auto"/>
          <w:sz w:val="27"/>
          <w:szCs w:val="27"/>
        </w:rPr>
        <w:t>，请各位</w:t>
      </w:r>
      <w:r>
        <w:rPr>
          <w:rFonts w:hint="eastAsia" w:ascii="宋体" w:hAnsi="宋体"/>
          <w:color w:val="auto"/>
          <w:sz w:val="27"/>
          <w:szCs w:val="27"/>
          <w:lang w:eastAsia="zh-CN"/>
        </w:rPr>
        <w:t>供应商</w:t>
      </w:r>
      <w:r>
        <w:rPr>
          <w:rFonts w:hint="eastAsia" w:ascii="宋体" w:hAnsi="宋体"/>
          <w:color w:val="auto"/>
          <w:sz w:val="27"/>
          <w:szCs w:val="27"/>
        </w:rPr>
        <w:t>在报价时充分考虑这一因素。具体收费标准按成交金额采用差额定率累</w:t>
      </w:r>
      <w:bookmarkStart w:id="11" w:name="_Toc414959375"/>
      <w:r>
        <w:rPr>
          <w:rFonts w:hint="eastAsia" w:ascii="宋体" w:hAnsi="宋体"/>
          <w:color w:val="auto"/>
          <w:sz w:val="27"/>
          <w:szCs w:val="27"/>
        </w:rPr>
        <w:t>进法，即</w:t>
      </w:r>
      <w:r>
        <w:rPr>
          <w:rFonts w:hint="eastAsia" w:ascii="宋体" w:hAnsi="宋体"/>
          <w:b/>
          <w:bCs/>
          <w:color w:val="auto"/>
          <w:sz w:val="27"/>
          <w:szCs w:val="27"/>
          <w:u w:val="single"/>
        </w:rPr>
        <w:t>（本项目属于货物采购）</w:t>
      </w:r>
    </w:p>
    <w:tbl>
      <w:tblPr>
        <w:tblStyle w:val="28"/>
        <w:tblW w:w="97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56"/>
        <w:gridCol w:w="29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exact"/>
          <w:jc w:val="center"/>
        </w:trPr>
        <w:tc>
          <w:tcPr>
            <w:tcW w:w="68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center"/>
              <w:textAlignment w:val="auto"/>
              <w:rPr>
                <w:rFonts w:ascii="宋体" w:hAnsi="宋体" w:cs="宋体"/>
                <w:color w:val="auto"/>
                <w:kern w:val="0"/>
                <w:sz w:val="27"/>
                <w:szCs w:val="27"/>
              </w:rPr>
            </w:pPr>
            <w:r>
              <w:rPr>
                <w:rFonts w:hint="eastAsia" w:ascii="宋体" w:hAnsi="宋体" w:cs="宋体"/>
                <w:color w:val="auto"/>
                <w:kern w:val="0"/>
                <w:sz w:val="27"/>
                <w:szCs w:val="27"/>
                <w:lang w:eastAsia="zh-CN"/>
              </w:rPr>
              <w:t>成交</w:t>
            </w:r>
            <w:r>
              <w:rPr>
                <w:rFonts w:hint="eastAsia" w:ascii="宋体" w:hAnsi="宋体" w:cs="宋体"/>
                <w:color w:val="auto"/>
                <w:kern w:val="0"/>
                <w:sz w:val="27"/>
                <w:szCs w:val="27"/>
              </w:rPr>
              <w:t>金额（万元）</w:t>
            </w:r>
          </w:p>
        </w:tc>
        <w:tc>
          <w:tcPr>
            <w:tcW w:w="291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center"/>
              <w:textAlignment w:val="auto"/>
              <w:rPr>
                <w:rFonts w:hint="eastAsia" w:ascii="宋体" w:hAnsi="宋体" w:cs="宋体"/>
                <w:color w:val="auto"/>
                <w:kern w:val="0"/>
                <w:sz w:val="27"/>
                <w:szCs w:val="27"/>
              </w:rPr>
            </w:pPr>
            <w:r>
              <w:rPr>
                <w:rFonts w:hint="eastAsia" w:ascii="宋体" w:hAnsi="宋体" w:cs="宋体"/>
                <w:color w:val="auto"/>
                <w:kern w:val="0"/>
                <w:sz w:val="27"/>
                <w:szCs w:val="27"/>
              </w:rPr>
              <w:t>货物招标费率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exact"/>
          <w:jc w:val="center"/>
        </w:trPr>
        <w:tc>
          <w:tcPr>
            <w:tcW w:w="685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center"/>
              <w:textAlignment w:val="auto"/>
              <w:rPr>
                <w:rFonts w:ascii="宋体" w:hAnsi="宋体" w:cs="宋体"/>
                <w:color w:val="auto"/>
                <w:kern w:val="0"/>
                <w:sz w:val="27"/>
                <w:szCs w:val="27"/>
              </w:rPr>
            </w:pPr>
            <w:r>
              <w:rPr>
                <w:rFonts w:hint="eastAsia" w:ascii="宋体" w:hAnsi="宋体" w:cs="宋体"/>
                <w:color w:val="auto"/>
                <w:kern w:val="0"/>
                <w:sz w:val="27"/>
                <w:szCs w:val="27"/>
              </w:rPr>
              <w:t>100以下</w:t>
            </w:r>
          </w:p>
        </w:tc>
        <w:tc>
          <w:tcPr>
            <w:tcW w:w="291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firstLine="540" w:firstLineChars="200"/>
              <w:jc w:val="center"/>
              <w:textAlignment w:val="auto"/>
              <w:rPr>
                <w:rFonts w:ascii="宋体" w:hAnsi="宋体" w:cs="宋体"/>
                <w:color w:val="auto"/>
                <w:kern w:val="0"/>
                <w:sz w:val="27"/>
                <w:szCs w:val="27"/>
              </w:rPr>
            </w:pPr>
            <w:r>
              <w:rPr>
                <w:rFonts w:hint="eastAsia" w:ascii="宋体" w:hAnsi="宋体" w:cs="宋体"/>
                <w:color w:val="auto"/>
                <w:kern w:val="0"/>
                <w:sz w:val="27"/>
                <w:szCs w:val="27"/>
              </w:rPr>
              <w:t>1.5％</w:t>
            </w:r>
          </w:p>
        </w:tc>
      </w:tr>
    </w:tbl>
    <w:p>
      <w:pPr>
        <w:keepNext w:val="0"/>
        <w:keepLines w:val="0"/>
        <w:pageBreakBefore w:val="0"/>
        <w:widowControl/>
        <w:kinsoku/>
        <w:wordWrap/>
        <w:overflowPunct/>
        <w:topLinePunct w:val="0"/>
        <w:autoSpaceDE/>
        <w:autoSpaceDN/>
        <w:bidi w:val="0"/>
        <w:adjustRightInd/>
        <w:snapToGrid/>
        <w:spacing w:line="500" w:lineRule="exact"/>
        <w:ind w:firstLine="542" w:firstLineChars="200"/>
        <w:jc w:val="left"/>
        <w:textAlignment w:val="auto"/>
        <w:rPr>
          <w:rFonts w:hint="eastAsia" w:ascii="宋体" w:hAnsi="宋体" w:eastAsia="宋体" w:cs="宋体"/>
          <w:b/>
          <w:bCs/>
          <w:color w:val="auto"/>
          <w:kern w:val="0"/>
          <w:sz w:val="27"/>
          <w:szCs w:val="27"/>
          <w:lang w:eastAsia="zh-CN"/>
        </w:rPr>
      </w:pPr>
      <w:r>
        <w:rPr>
          <w:rFonts w:ascii="宋体" w:hAnsi="宋体" w:cs="宋体"/>
          <w:b/>
          <w:bCs/>
          <w:color w:val="auto"/>
          <w:kern w:val="0"/>
          <w:sz w:val="27"/>
          <w:szCs w:val="27"/>
        </w:rPr>
        <w:t>4、合格的</w:t>
      </w:r>
      <w:r>
        <w:rPr>
          <w:rFonts w:hint="eastAsia" w:ascii="宋体" w:hAnsi="宋体" w:cs="宋体"/>
          <w:b/>
          <w:bCs/>
          <w:color w:val="auto"/>
          <w:kern w:val="0"/>
          <w:sz w:val="27"/>
          <w:szCs w:val="27"/>
          <w:lang w:eastAsia="zh-CN"/>
        </w:rPr>
        <w:t>供应商</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ascii="宋体" w:hAnsi="宋体" w:cs="宋体"/>
          <w:color w:val="auto"/>
          <w:kern w:val="0"/>
          <w:sz w:val="27"/>
          <w:szCs w:val="27"/>
        </w:rPr>
      </w:pPr>
      <w:r>
        <w:rPr>
          <w:rFonts w:ascii="宋体" w:hAnsi="宋体" w:cs="宋体"/>
          <w:color w:val="auto"/>
          <w:kern w:val="0"/>
          <w:sz w:val="27"/>
          <w:szCs w:val="27"/>
        </w:rPr>
        <w:t>4.1凡有能力提供本</w:t>
      </w:r>
      <w:r>
        <w:rPr>
          <w:rFonts w:hint="eastAsia" w:ascii="宋体" w:hAnsi="宋体" w:cs="宋体"/>
          <w:color w:val="auto"/>
          <w:kern w:val="0"/>
          <w:sz w:val="27"/>
          <w:szCs w:val="27"/>
          <w:lang w:eastAsia="zh-CN"/>
        </w:rPr>
        <w:t>谈判文件</w:t>
      </w:r>
      <w:r>
        <w:rPr>
          <w:rFonts w:ascii="宋体" w:hAnsi="宋体" w:cs="宋体"/>
          <w:color w:val="auto"/>
          <w:kern w:val="0"/>
          <w:sz w:val="27"/>
          <w:szCs w:val="27"/>
        </w:rPr>
        <w:t>所述</w:t>
      </w:r>
      <w:r>
        <w:rPr>
          <w:rFonts w:hint="eastAsia" w:ascii="宋体" w:hAnsi="宋体" w:cs="宋体"/>
          <w:color w:val="auto"/>
          <w:kern w:val="0"/>
          <w:sz w:val="27"/>
          <w:szCs w:val="27"/>
        </w:rPr>
        <w:t>货物</w:t>
      </w:r>
      <w:r>
        <w:rPr>
          <w:rFonts w:ascii="宋体" w:hAnsi="宋体" w:cs="宋体"/>
          <w:color w:val="auto"/>
          <w:kern w:val="0"/>
          <w:sz w:val="27"/>
          <w:szCs w:val="27"/>
        </w:rPr>
        <w:t>及服务的，符合本</w:t>
      </w:r>
      <w:r>
        <w:rPr>
          <w:rFonts w:hint="eastAsia" w:ascii="宋体" w:hAnsi="宋体" w:cs="宋体"/>
          <w:color w:val="auto"/>
          <w:kern w:val="0"/>
          <w:sz w:val="27"/>
          <w:szCs w:val="27"/>
          <w:lang w:eastAsia="zh-CN"/>
        </w:rPr>
        <w:t>谈判文件</w:t>
      </w:r>
      <w:r>
        <w:rPr>
          <w:rFonts w:ascii="宋体" w:hAnsi="宋体" w:cs="宋体"/>
          <w:color w:val="auto"/>
          <w:kern w:val="0"/>
          <w:sz w:val="27"/>
          <w:szCs w:val="27"/>
        </w:rPr>
        <w:t>规定资格要求的</w:t>
      </w:r>
      <w:r>
        <w:rPr>
          <w:rFonts w:hint="eastAsia" w:ascii="宋体" w:hAnsi="宋体" w:cs="宋体"/>
          <w:color w:val="auto"/>
          <w:kern w:val="0"/>
          <w:sz w:val="27"/>
          <w:szCs w:val="27"/>
        </w:rPr>
        <w:t>国</w:t>
      </w:r>
      <w:r>
        <w:rPr>
          <w:rFonts w:ascii="宋体" w:hAnsi="宋体" w:cs="宋体"/>
          <w:color w:val="auto"/>
          <w:kern w:val="0"/>
          <w:sz w:val="27"/>
          <w:szCs w:val="27"/>
        </w:rPr>
        <w:t>内供货商可能成为合格的</w:t>
      </w:r>
      <w:r>
        <w:rPr>
          <w:rFonts w:hint="eastAsia" w:ascii="宋体" w:hAnsi="宋体" w:cs="宋体"/>
          <w:color w:val="auto"/>
          <w:kern w:val="0"/>
          <w:sz w:val="27"/>
          <w:szCs w:val="27"/>
          <w:lang w:eastAsia="zh-CN"/>
        </w:rPr>
        <w:t>供应商</w:t>
      </w:r>
      <w:r>
        <w:rPr>
          <w:rFonts w:ascii="宋体" w:hAnsi="宋体" w:cs="宋体"/>
          <w:color w:val="auto"/>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ascii="宋体" w:hAnsi="宋体" w:cs="宋体"/>
          <w:color w:val="auto"/>
          <w:kern w:val="0"/>
          <w:sz w:val="27"/>
          <w:szCs w:val="27"/>
        </w:rPr>
      </w:pPr>
      <w:r>
        <w:rPr>
          <w:rFonts w:ascii="宋体" w:hAnsi="宋体" w:cs="宋体"/>
          <w:color w:val="auto"/>
          <w:kern w:val="0"/>
          <w:sz w:val="27"/>
          <w:szCs w:val="27"/>
        </w:rPr>
        <w:t>4.2</w:t>
      </w:r>
      <w:r>
        <w:rPr>
          <w:rFonts w:hint="eastAsia" w:ascii="宋体" w:hAnsi="宋体" w:cs="宋体"/>
          <w:color w:val="auto"/>
          <w:kern w:val="0"/>
          <w:sz w:val="27"/>
          <w:szCs w:val="27"/>
          <w:lang w:eastAsia="zh-CN"/>
        </w:rPr>
        <w:t>供应商</w:t>
      </w:r>
      <w:r>
        <w:rPr>
          <w:rFonts w:ascii="宋体" w:hAnsi="宋体" w:cs="宋体"/>
          <w:color w:val="auto"/>
          <w:kern w:val="0"/>
          <w:sz w:val="27"/>
          <w:szCs w:val="27"/>
        </w:rPr>
        <w:t>应遵守中国的有关法律、法规和规章的规定。</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color w:val="auto"/>
          <w:kern w:val="0"/>
          <w:sz w:val="27"/>
          <w:szCs w:val="27"/>
        </w:rPr>
      </w:pPr>
      <w:r>
        <w:rPr>
          <w:rFonts w:ascii="宋体" w:hAnsi="宋体" w:cs="宋体"/>
          <w:color w:val="auto"/>
          <w:kern w:val="0"/>
          <w:sz w:val="27"/>
          <w:szCs w:val="27"/>
        </w:rPr>
        <w:t>4.3一个</w:t>
      </w:r>
      <w:r>
        <w:rPr>
          <w:rFonts w:hint="eastAsia" w:ascii="宋体" w:hAnsi="宋体" w:cs="宋体"/>
          <w:color w:val="auto"/>
          <w:kern w:val="0"/>
          <w:sz w:val="27"/>
          <w:szCs w:val="27"/>
          <w:lang w:eastAsia="zh-CN"/>
        </w:rPr>
        <w:t>供应商</w:t>
      </w:r>
      <w:r>
        <w:rPr>
          <w:rFonts w:ascii="宋体" w:hAnsi="宋体" w:cs="宋体"/>
          <w:color w:val="auto"/>
          <w:kern w:val="0"/>
          <w:sz w:val="27"/>
          <w:szCs w:val="27"/>
        </w:rPr>
        <w:t>只能提交一个</w:t>
      </w:r>
      <w:r>
        <w:rPr>
          <w:rFonts w:hint="eastAsia" w:ascii="宋体" w:hAnsi="宋体" w:cs="宋体"/>
          <w:color w:val="auto"/>
          <w:kern w:val="0"/>
          <w:sz w:val="27"/>
          <w:szCs w:val="27"/>
          <w:lang w:eastAsia="zh-CN"/>
        </w:rPr>
        <w:t>谈判</w:t>
      </w:r>
      <w:r>
        <w:rPr>
          <w:rFonts w:hint="eastAsia" w:ascii="宋体" w:hAnsi="宋体" w:cs="宋体"/>
          <w:color w:val="auto"/>
          <w:kern w:val="0"/>
          <w:sz w:val="27"/>
          <w:szCs w:val="27"/>
        </w:rPr>
        <w:t>响应</w:t>
      </w:r>
      <w:r>
        <w:rPr>
          <w:rFonts w:ascii="宋体" w:hAnsi="宋体" w:cs="宋体"/>
          <w:color w:val="auto"/>
          <w:kern w:val="0"/>
          <w:sz w:val="27"/>
          <w:szCs w:val="27"/>
        </w:rPr>
        <w:t>文件。如果</w:t>
      </w:r>
      <w:r>
        <w:rPr>
          <w:rFonts w:hint="eastAsia" w:ascii="宋体" w:hAnsi="宋体" w:cs="宋体"/>
          <w:color w:val="auto"/>
          <w:kern w:val="0"/>
          <w:sz w:val="27"/>
          <w:szCs w:val="27"/>
          <w:lang w:eastAsia="zh-CN"/>
        </w:rPr>
        <w:t>供应商</w:t>
      </w:r>
      <w:r>
        <w:rPr>
          <w:rFonts w:ascii="宋体" w:hAnsi="宋体" w:cs="宋体"/>
          <w:color w:val="auto"/>
          <w:kern w:val="0"/>
          <w:sz w:val="27"/>
          <w:szCs w:val="27"/>
        </w:rPr>
        <w:t>之间存在下列互为关联关系的情形之一的，不得同时参加本项目</w:t>
      </w:r>
      <w:r>
        <w:rPr>
          <w:rFonts w:hint="eastAsia" w:ascii="宋体" w:hAnsi="宋体" w:cs="宋体"/>
          <w:color w:val="auto"/>
          <w:kern w:val="0"/>
          <w:sz w:val="27"/>
          <w:szCs w:val="27"/>
        </w:rPr>
        <w:t>响应；</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ascii="宋体" w:hAnsi="宋体" w:cs="宋体"/>
          <w:kern w:val="0"/>
          <w:sz w:val="27"/>
          <w:szCs w:val="27"/>
        </w:rPr>
      </w:pPr>
      <w:r>
        <w:rPr>
          <w:rFonts w:ascii="宋体" w:hAnsi="宋体" w:cs="宋体"/>
          <w:kern w:val="0"/>
          <w:sz w:val="27"/>
          <w:szCs w:val="27"/>
        </w:rPr>
        <w:t>4.3</w:t>
      </w:r>
      <w:r>
        <w:rPr>
          <w:rFonts w:hint="eastAsia" w:ascii="宋体" w:hAnsi="宋体" w:cs="宋体"/>
          <w:kern w:val="0"/>
          <w:sz w:val="27"/>
          <w:szCs w:val="27"/>
        </w:rPr>
        <w:t>.</w:t>
      </w:r>
      <w:r>
        <w:rPr>
          <w:rFonts w:ascii="宋体" w:hAnsi="宋体" w:cs="宋体"/>
          <w:kern w:val="0"/>
          <w:sz w:val="27"/>
          <w:szCs w:val="27"/>
        </w:rPr>
        <w:t>1法定代表人为同一人的两个及两个以上法人；</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ascii="宋体" w:hAnsi="宋体" w:cs="宋体"/>
          <w:kern w:val="0"/>
          <w:sz w:val="27"/>
          <w:szCs w:val="27"/>
        </w:rPr>
      </w:pPr>
      <w:r>
        <w:rPr>
          <w:rFonts w:ascii="宋体" w:hAnsi="宋体" w:cs="宋体"/>
          <w:kern w:val="0"/>
          <w:sz w:val="27"/>
          <w:szCs w:val="27"/>
        </w:rPr>
        <w:t>4.3</w:t>
      </w:r>
      <w:r>
        <w:rPr>
          <w:rFonts w:hint="eastAsia" w:ascii="宋体" w:hAnsi="宋体" w:cs="宋体"/>
          <w:kern w:val="0"/>
          <w:sz w:val="27"/>
          <w:szCs w:val="27"/>
        </w:rPr>
        <w:t>.</w:t>
      </w:r>
      <w:r>
        <w:rPr>
          <w:rFonts w:ascii="宋体" w:hAnsi="宋体" w:cs="宋体"/>
          <w:kern w:val="0"/>
          <w:sz w:val="27"/>
          <w:szCs w:val="27"/>
        </w:rPr>
        <w:t>2</w:t>
      </w:r>
      <w:r>
        <w:rPr>
          <w:rFonts w:hint="eastAsia" w:ascii="宋体" w:hAnsi="宋体" w:cs="宋体"/>
          <w:kern w:val="0"/>
          <w:sz w:val="27"/>
          <w:szCs w:val="27"/>
          <w:lang w:eastAsia="zh-CN"/>
        </w:rPr>
        <w:t>供应商</w:t>
      </w:r>
      <w:r>
        <w:rPr>
          <w:rFonts w:hint="eastAsia" w:ascii="宋体" w:hAnsi="宋体" w:cs="宋体"/>
          <w:kern w:val="0"/>
          <w:sz w:val="27"/>
          <w:szCs w:val="27"/>
        </w:rPr>
        <w:t>相互之间存在直接控股、管理关系的。</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rPr>
      </w:pPr>
      <w:r>
        <w:rPr>
          <w:rFonts w:ascii="宋体" w:hAnsi="宋体" w:cs="宋体"/>
          <w:kern w:val="0"/>
          <w:sz w:val="27"/>
          <w:szCs w:val="27"/>
        </w:rPr>
        <w:t>4.4</w:t>
      </w:r>
      <w:r>
        <w:rPr>
          <w:rFonts w:hint="eastAsia" w:ascii="宋体" w:hAnsi="宋体" w:cs="宋体"/>
          <w:kern w:val="0"/>
          <w:sz w:val="27"/>
          <w:szCs w:val="27"/>
        </w:rPr>
        <w:t>为本采购项目提供整体设计、规范编制或者项目管理、监理、检测等服务的供应商不得参加本项目</w:t>
      </w:r>
      <w:r>
        <w:rPr>
          <w:rFonts w:ascii="宋体" w:hAnsi="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rPr>
      </w:pPr>
      <w:r>
        <w:rPr>
          <w:rFonts w:hint="eastAsia" w:ascii="宋体" w:hAnsi="宋体" w:cs="宋体"/>
          <w:kern w:val="0"/>
          <w:sz w:val="27"/>
          <w:szCs w:val="27"/>
        </w:rPr>
        <w:t>4.5响应</w:t>
      </w:r>
      <w:r>
        <w:rPr>
          <w:rFonts w:ascii="宋体" w:hAnsi="宋体" w:cs="宋体"/>
          <w:kern w:val="0"/>
          <w:sz w:val="27"/>
          <w:szCs w:val="27"/>
        </w:rPr>
        <w:t>代理人在同一个项目只能接受一个</w:t>
      </w:r>
      <w:r>
        <w:rPr>
          <w:rFonts w:hint="eastAsia" w:ascii="宋体" w:hAnsi="宋体" w:cs="宋体"/>
          <w:kern w:val="0"/>
          <w:sz w:val="27"/>
          <w:szCs w:val="27"/>
          <w:lang w:eastAsia="zh-CN"/>
        </w:rPr>
        <w:t>供应商</w:t>
      </w:r>
      <w:r>
        <w:rPr>
          <w:rFonts w:ascii="宋体" w:hAnsi="宋体" w:cs="宋体"/>
          <w:kern w:val="0"/>
          <w:sz w:val="27"/>
          <w:szCs w:val="27"/>
        </w:rPr>
        <w:t>的委托参加</w:t>
      </w:r>
      <w:r>
        <w:rPr>
          <w:rFonts w:hint="eastAsia" w:ascii="宋体" w:hAnsi="宋体" w:cs="宋体"/>
          <w:kern w:val="0"/>
          <w:sz w:val="27"/>
          <w:szCs w:val="27"/>
        </w:rPr>
        <w:t>响应</w:t>
      </w:r>
      <w:r>
        <w:rPr>
          <w:rFonts w:ascii="宋体" w:hAnsi="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rPr>
      </w:pPr>
      <w:r>
        <w:rPr>
          <w:rFonts w:hint="eastAsia" w:ascii="宋体" w:hAnsi="宋体" w:cs="宋体"/>
          <w:kern w:val="0"/>
          <w:sz w:val="27"/>
          <w:szCs w:val="27"/>
        </w:rPr>
        <w:t>4.6</w:t>
      </w:r>
      <w:r>
        <w:rPr>
          <w:rFonts w:hint="eastAsia" w:ascii="宋体" w:hAnsi="宋体" w:cs="宋体"/>
          <w:kern w:val="0"/>
          <w:sz w:val="27"/>
          <w:szCs w:val="27"/>
          <w:lang w:eastAsia="zh-CN"/>
        </w:rPr>
        <w:t>供应商</w:t>
      </w:r>
      <w:r>
        <w:rPr>
          <w:rFonts w:hint="eastAsia" w:ascii="宋体" w:hAnsi="宋体" w:cs="宋体"/>
          <w:kern w:val="0"/>
          <w:sz w:val="27"/>
          <w:szCs w:val="27"/>
        </w:rPr>
        <w:t>的分支机构不得参加采购，特殊行业（仅限于银行、保险、石油石化、电力、电信行业）供应商允许其分支机构参加采购，但必须取得省级以上（含）公司的授权函，否则无效响应。</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highlight w:val="cyan"/>
        </w:rPr>
      </w:pPr>
      <w:r>
        <w:rPr>
          <w:rFonts w:hint="eastAsia" w:ascii="宋体" w:hAnsi="宋体" w:cs="宋体"/>
          <w:kern w:val="0"/>
          <w:sz w:val="27"/>
          <w:szCs w:val="27"/>
          <w:highlight w:val="none"/>
        </w:rPr>
        <w:t>4.7</w:t>
      </w:r>
      <w:r>
        <w:rPr>
          <w:rFonts w:hint="eastAsia" w:ascii="宋体" w:hAnsi="宋体" w:cs="宋体"/>
          <w:kern w:val="0"/>
          <w:sz w:val="27"/>
          <w:szCs w:val="27"/>
          <w:highlight w:val="none"/>
          <w:lang w:eastAsia="zh-CN"/>
        </w:rPr>
        <w:t>响应</w:t>
      </w:r>
      <w:r>
        <w:rPr>
          <w:rFonts w:hint="eastAsia" w:ascii="宋体" w:hAnsi="宋体" w:cs="宋体"/>
          <w:kern w:val="0"/>
          <w:sz w:val="27"/>
          <w:szCs w:val="27"/>
          <w:highlight w:val="none"/>
        </w:rPr>
        <w:t>产</w:t>
      </w:r>
      <w:r>
        <w:rPr>
          <w:rFonts w:hint="eastAsia" w:ascii="宋体" w:hAnsi="宋体" w:cs="宋体"/>
          <w:kern w:val="0"/>
          <w:sz w:val="27"/>
          <w:szCs w:val="27"/>
        </w:rPr>
        <w:t>品属于财政部、国家发展改革委公布节能产品采购品目清单中强制采购节能产品的，必须提供国家确定的认证机构出具的、处于有效期之内的节能产品认证证书</w:t>
      </w:r>
      <w:r>
        <w:rPr>
          <w:rFonts w:hint="eastAsia" w:ascii="宋体" w:hAnsi="宋体" w:cs="宋体"/>
          <w:kern w:val="0"/>
          <w:sz w:val="27"/>
          <w:szCs w:val="27"/>
          <w:lang w:eastAsia="zh-CN"/>
        </w:rPr>
        <w:t>复印件</w:t>
      </w:r>
      <w:r>
        <w:rPr>
          <w:rFonts w:hint="eastAsia" w:ascii="宋体" w:hAnsi="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firstLine="542" w:firstLineChars="200"/>
        <w:jc w:val="left"/>
        <w:textAlignment w:val="auto"/>
        <w:rPr>
          <w:rFonts w:hint="eastAsia" w:ascii="宋体" w:hAnsi="宋体" w:cs="宋体"/>
          <w:b/>
          <w:bCs/>
          <w:kern w:val="0"/>
          <w:sz w:val="27"/>
          <w:szCs w:val="27"/>
        </w:rPr>
      </w:pPr>
      <w:r>
        <w:rPr>
          <w:rFonts w:hint="eastAsia" w:ascii="宋体" w:hAnsi="宋体" w:cs="宋体"/>
          <w:b/>
          <w:bCs/>
          <w:kern w:val="0"/>
          <w:sz w:val="27"/>
          <w:szCs w:val="27"/>
        </w:rPr>
        <w:t>5、</w:t>
      </w:r>
      <w:r>
        <w:rPr>
          <w:rFonts w:hint="eastAsia" w:ascii="宋体" w:hAnsi="宋体" w:cs="宋体"/>
          <w:b/>
          <w:bCs/>
          <w:kern w:val="0"/>
          <w:sz w:val="27"/>
          <w:szCs w:val="27"/>
          <w:lang w:eastAsia="zh-CN"/>
        </w:rPr>
        <w:t>供应商</w:t>
      </w:r>
      <w:r>
        <w:rPr>
          <w:rFonts w:hint="eastAsia" w:ascii="宋体" w:hAnsi="宋体" w:cs="宋体"/>
          <w:b/>
          <w:bCs/>
          <w:kern w:val="0"/>
          <w:sz w:val="27"/>
          <w:szCs w:val="27"/>
        </w:rPr>
        <w:t>信用记录</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rPr>
      </w:pPr>
      <w:r>
        <w:rPr>
          <w:rFonts w:hint="eastAsia" w:ascii="宋体" w:hAnsi="宋体" w:cs="宋体"/>
          <w:kern w:val="0"/>
          <w:sz w:val="27"/>
          <w:szCs w:val="27"/>
        </w:rPr>
        <w:t>5.1 本次采购将通过信用中国网站（www.creditchina.gov.cn）、中国采购网（www.ccgp.gov.cn）对所有参加本项目的</w:t>
      </w:r>
      <w:r>
        <w:rPr>
          <w:rFonts w:hint="eastAsia" w:ascii="宋体" w:hAnsi="宋体" w:cs="宋体"/>
          <w:kern w:val="0"/>
          <w:sz w:val="27"/>
          <w:szCs w:val="27"/>
          <w:lang w:eastAsia="zh-CN"/>
        </w:rPr>
        <w:t>供应商</w:t>
      </w:r>
      <w:r>
        <w:rPr>
          <w:rFonts w:hint="eastAsia" w:ascii="宋体" w:hAnsi="宋体" w:cs="宋体"/>
          <w:kern w:val="0"/>
          <w:sz w:val="27"/>
          <w:szCs w:val="27"/>
        </w:rPr>
        <w:t>进行信用记录查询。</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rPr>
      </w:pPr>
      <w:r>
        <w:rPr>
          <w:rFonts w:hint="eastAsia" w:ascii="宋体" w:hAnsi="宋体" w:cs="宋体"/>
          <w:kern w:val="0"/>
          <w:sz w:val="27"/>
          <w:szCs w:val="27"/>
        </w:rPr>
        <w:t>5.2 查询的截止时间点</w:t>
      </w:r>
      <w:r>
        <w:rPr>
          <w:rFonts w:hint="eastAsia" w:ascii="宋体" w:hAnsi="宋体" w:cs="宋体"/>
          <w:kern w:val="0"/>
          <w:sz w:val="27"/>
          <w:szCs w:val="27"/>
          <w:lang w:eastAsia="zh-CN"/>
        </w:rPr>
        <w:t>响应截止时间</w:t>
      </w:r>
      <w:r>
        <w:rPr>
          <w:rFonts w:hint="eastAsia" w:ascii="宋体" w:hAnsi="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highlight w:val="none"/>
        </w:rPr>
      </w:pPr>
      <w:r>
        <w:rPr>
          <w:rFonts w:hint="eastAsia" w:ascii="宋体" w:hAnsi="宋体" w:cs="宋体"/>
          <w:kern w:val="0"/>
          <w:sz w:val="27"/>
          <w:szCs w:val="27"/>
          <w:highlight w:val="none"/>
        </w:rPr>
        <w:t>5.3</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被“信用中国”网站列入失信被执行人和重大税收违法案件当事人名单的、被“中国采购网”网站列入采购严重违法失信行为记录名单（处罚期限尚未届满的）及其他不符合《中华人民共和国采购法》第二十二条规定的</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，不得参与本项目的采购活动。</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highlight w:val="none"/>
        </w:rPr>
      </w:pPr>
      <w:r>
        <w:rPr>
          <w:rFonts w:hint="eastAsia" w:ascii="宋体" w:hAnsi="宋体" w:cs="宋体"/>
          <w:kern w:val="0"/>
          <w:sz w:val="27"/>
          <w:szCs w:val="27"/>
          <w:highlight w:val="none"/>
        </w:rPr>
        <w:t>5.</w:t>
      </w:r>
      <w:r>
        <w:rPr>
          <w:rFonts w:hint="eastAsia" w:ascii="宋体" w:hAnsi="宋体" w:cs="宋体"/>
          <w:kern w:val="0"/>
          <w:sz w:val="27"/>
          <w:szCs w:val="27"/>
          <w:highlight w:val="none"/>
          <w:lang w:val="en-US" w:eastAsia="zh-CN"/>
        </w:rPr>
        <w:t>4</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的信用信息查询记录将提交给</w:t>
      </w:r>
      <w:r>
        <w:rPr>
          <w:rFonts w:hint="eastAsia" w:ascii="宋体" w:hAnsi="宋体" w:cs="宋体"/>
          <w:kern w:val="0"/>
          <w:sz w:val="27"/>
          <w:szCs w:val="27"/>
          <w:highlight w:val="none"/>
          <w:lang w:eastAsia="zh-CN"/>
        </w:rPr>
        <w:t>谈判</w:t>
      </w:r>
      <w:r>
        <w:rPr>
          <w:rFonts w:hint="eastAsia" w:ascii="宋体" w:hAnsi="宋体" w:cs="宋体"/>
          <w:kern w:val="0"/>
          <w:sz w:val="27"/>
          <w:szCs w:val="27"/>
          <w:highlight w:val="none"/>
        </w:rPr>
        <w:t>小组审核，同时报采购人存档。</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highlight w:val="none"/>
          <w:lang w:eastAsia="zh-CN"/>
        </w:rPr>
      </w:pPr>
      <w:r>
        <w:rPr>
          <w:rFonts w:hint="eastAsia" w:ascii="宋体" w:hAnsi="宋体" w:cs="宋体"/>
          <w:kern w:val="0"/>
          <w:sz w:val="27"/>
          <w:szCs w:val="27"/>
          <w:highlight w:val="none"/>
        </w:rPr>
        <w:t>5.</w:t>
      </w:r>
      <w:r>
        <w:rPr>
          <w:rFonts w:hint="eastAsia" w:ascii="宋体" w:hAnsi="宋体" w:cs="宋体"/>
          <w:kern w:val="0"/>
          <w:sz w:val="27"/>
          <w:szCs w:val="27"/>
          <w:highlight w:val="none"/>
          <w:lang w:val="en-US" w:eastAsia="zh-CN"/>
        </w:rPr>
        <w:t>5</w:t>
      </w:r>
      <w:r>
        <w:rPr>
          <w:rFonts w:hint="eastAsia" w:ascii="宋体" w:hAnsi="宋体" w:cs="宋体"/>
          <w:kern w:val="0"/>
          <w:sz w:val="27"/>
          <w:szCs w:val="27"/>
          <w:highlight w:val="none"/>
        </w:rPr>
        <w:t xml:space="preserve"> 采购人和</w:t>
      </w:r>
      <w:r>
        <w:rPr>
          <w:rFonts w:hint="eastAsia" w:ascii="宋体" w:hAnsi="宋体" w:cs="宋体"/>
          <w:kern w:val="0"/>
          <w:sz w:val="27"/>
          <w:szCs w:val="27"/>
          <w:highlight w:val="none"/>
          <w:lang w:eastAsia="zh-CN"/>
        </w:rPr>
        <w:t>采购代理机构</w:t>
      </w:r>
      <w:r>
        <w:rPr>
          <w:rFonts w:hint="eastAsia" w:ascii="宋体" w:hAnsi="宋体" w:cs="宋体"/>
          <w:kern w:val="0"/>
          <w:sz w:val="27"/>
          <w:szCs w:val="27"/>
          <w:highlight w:val="none"/>
        </w:rPr>
        <w:t>将妥善保管</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的信用信息，仅适用于本项目，不会用于本项目与响应无关的其他事项</w:t>
      </w:r>
      <w:r>
        <w:rPr>
          <w:rFonts w:hint="eastAsia" w:ascii="宋体" w:hAnsi="宋体" w:cs="宋体"/>
          <w:kern w:val="0"/>
          <w:sz w:val="27"/>
          <w:szCs w:val="27"/>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cs="宋体"/>
          <w:kern w:val="0"/>
          <w:sz w:val="27"/>
          <w:szCs w:val="27"/>
          <w:highlight w:val="none"/>
        </w:rPr>
      </w:pPr>
      <w:r>
        <w:rPr>
          <w:rFonts w:hint="eastAsia" w:ascii="宋体" w:hAnsi="宋体" w:cs="宋体"/>
          <w:kern w:val="0"/>
          <w:sz w:val="27"/>
          <w:szCs w:val="27"/>
          <w:highlight w:val="none"/>
        </w:rPr>
        <w:t>5.</w:t>
      </w:r>
      <w:r>
        <w:rPr>
          <w:rFonts w:hint="eastAsia" w:ascii="宋体" w:hAnsi="宋体" w:cs="宋体"/>
          <w:kern w:val="0"/>
          <w:sz w:val="27"/>
          <w:szCs w:val="27"/>
          <w:highlight w:val="none"/>
          <w:lang w:val="en-US" w:eastAsia="zh-CN"/>
        </w:rPr>
        <w:t>6</w:t>
      </w:r>
      <w:r>
        <w:rPr>
          <w:rFonts w:hint="eastAsia" w:ascii="宋体" w:hAnsi="宋体" w:cs="宋体"/>
          <w:kern w:val="0"/>
          <w:sz w:val="27"/>
          <w:szCs w:val="27"/>
          <w:highlight w:val="none"/>
        </w:rPr>
        <w:t xml:space="preserve"> </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不良信用记录以采购代理机构查询结果为准，采购代理机构查询之后，网站信息发生的任何变更均不再作为</w:t>
      </w:r>
      <w:r>
        <w:rPr>
          <w:rFonts w:hint="eastAsia" w:ascii="宋体" w:hAnsi="宋体" w:cs="宋体"/>
          <w:kern w:val="0"/>
          <w:sz w:val="27"/>
          <w:szCs w:val="27"/>
          <w:highlight w:val="none"/>
          <w:lang w:eastAsia="zh-CN"/>
        </w:rPr>
        <w:t>评审</w:t>
      </w:r>
      <w:r>
        <w:rPr>
          <w:rFonts w:hint="eastAsia" w:ascii="宋体" w:hAnsi="宋体" w:cs="宋体"/>
          <w:kern w:val="0"/>
          <w:sz w:val="27"/>
          <w:szCs w:val="27"/>
          <w:highlight w:val="none"/>
        </w:rPr>
        <w:t>依据，</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自行提供的与网站信息不一致的其他证明材料亦不作为</w:t>
      </w:r>
      <w:r>
        <w:rPr>
          <w:rFonts w:hint="eastAsia" w:ascii="宋体" w:hAnsi="宋体" w:cs="宋体"/>
          <w:kern w:val="0"/>
          <w:sz w:val="27"/>
          <w:szCs w:val="27"/>
          <w:highlight w:val="none"/>
          <w:lang w:eastAsia="zh-CN"/>
        </w:rPr>
        <w:t>评审</w:t>
      </w:r>
      <w:r>
        <w:rPr>
          <w:rFonts w:hint="eastAsia" w:ascii="宋体" w:hAnsi="宋体" w:cs="宋体"/>
          <w:kern w:val="0"/>
          <w:sz w:val="27"/>
          <w:szCs w:val="27"/>
          <w:highlight w:val="none"/>
        </w:rPr>
        <w:t>依据。</w:t>
      </w:r>
    </w:p>
    <w:p>
      <w:pPr>
        <w:keepNext w:val="0"/>
        <w:keepLines w:val="0"/>
        <w:pageBreakBefore w:val="0"/>
        <w:widowControl/>
        <w:kinsoku/>
        <w:wordWrap/>
        <w:overflowPunct/>
        <w:topLinePunct w:val="0"/>
        <w:autoSpaceDE/>
        <w:autoSpaceDN/>
        <w:bidi w:val="0"/>
        <w:adjustRightInd/>
        <w:snapToGrid/>
        <w:spacing w:line="500" w:lineRule="exact"/>
        <w:ind w:firstLine="542" w:firstLineChars="200"/>
        <w:jc w:val="left"/>
        <w:textAlignment w:val="auto"/>
        <w:rPr>
          <w:rFonts w:hint="eastAsia" w:ascii="宋体" w:hAnsi="宋体"/>
          <w:b/>
          <w:bCs/>
          <w:sz w:val="27"/>
          <w:szCs w:val="27"/>
          <w:highlight w:val="none"/>
        </w:rPr>
      </w:pPr>
      <w:r>
        <w:rPr>
          <w:rFonts w:hint="eastAsia" w:ascii="宋体" w:hAnsi="宋体"/>
          <w:b/>
          <w:bCs/>
          <w:sz w:val="27"/>
          <w:szCs w:val="27"/>
          <w:highlight w:val="none"/>
        </w:rPr>
        <w:t>6</w:t>
      </w:r>
      <w:r>
        <w:rPr>
          <w:rFonts w:hint="eastAsia" w:ascii="宋体" w:hAnsi="宋体" w:cs="宋体"/>
          <w:b/>
          <w:bCs/>
          <w:kern w:val="0"/>
          <w:sz w:val="27"/>
          <w:szCs w:val="27"/>
          <w:highlight w:val="none"/>
        </w:rPr>
        <w:t>、</w:t>
      </w:r>
      <w:r>
        <w:rPr>
          <w:rFonts w:hint="eastAsia" w:ascii="宋体" w:hAnsi="宋体"/>
          <w:b/>
          <w:bCs/>
          <w:sz w:val="27"/>
          <w:szCs w:val="27"/>
          <w:highlight w:val="none"/>
        </w:rPr>
        <w:t>分包的规定</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6.1 本项目是否允许分包：</w:t>
      </w:r>
      <w:r>
        <w:rPr>
          <w:rFonts w:hint="eastAsia" w:ascii="宋体" w:hAnsi="宋体"/>
          <w:b/>
          <w:bCs/>
          <w:sz w:val="27"/>
          <w:szCs w:val="27"/>
          <w:highlight w:val="none"/>
          <w:u w:val="single"/>
        </w:rPr>
        <w:t>不允许</w:t>
      </w:r>
      <w:r>
        <w:rPr>
          <w:rFonts w:hint="eastAsia" w:ascii="宋体" w:hAnsi="宋体"/>
          <w:sz w:val="27"/>
          <w:szCs w:val="27"/>
          <w:highlight w:val="non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42" w:firstLineChars="200"/>
        <w:jc w:val="left"/>
        <w:textAlignment w:val="auto"/>
        <w:rPr>
          <w:rFonts w:hint="eastAsia" w:ascii="宋体" w:hAnsi="宋体"/>
          <w:b/>
          <w:bCs/>
          <w:sz w:val="27"/>
          <w:szCs w:val="27"/>
          <w:highlight w:val="none"/>
        </w:rPr>
      </w:pPr>
      <w:r>
        <w:rPr>
          <w:rFonts w:hint="eastAsia" w:ascii="宋体" w:hAnsi="宋体"/>
          <w:b/>
          <w:bCs/>
          <w:sz w:val="27"/>
          <w:szCs w:val="27"/>
          <w:highlight w:val="none"/>
        </w:rPr>
        <w:t>7</w:t>
      </w:r>
      <w:r>
        <w:rPr>
          <w:rFonts w:hint="eastAsia" w:ascii="宋体" w:hAnsi="宋体" w:cs="宋体"/>
          <w:b/>
          <w:bCs/>
          <w:kern w:val="0"/>
          <w:sz w:val="27"/>
          <w:szCs w:val="27"/>
          <w:highlight w:val="none"/>
        </w:rPr>
        <w:t>、</w:t>
      </w:r>
      <w:r>
        <w:rPr>
          <w:rFonts w:hint="eastAsia" w:ascii="宋体" w:hAnsi="宋体"/>
          <w:b/>
          <w:bCs/>
          <w:sz w:val="27"/>
          <w:szCs w:val="27"/>
          <w:highlight w:val="none"/>
        </w:rPr>
        <w:t>恶意串通等行为的处理及串通</w:t>
      </w:r>
      <w:r>
        <w:rPr>
          <w:rFonts w:hint="eastAsia" w:ascii="宋体" w:hAnsi="宋体"/>
          <w:b/>
          <w:bCs/>
          <w:sz w:val="27"/>
          <w:szCs w:val="27"/>
          <w:highlight w:val="none"/>
          <w:lang w:eastAsia="zh-CN"/>
        </w:rPr>
        <w:t>响应</w:t>
      </w:r>
      <w:r>
        <w:rPr>
          <w:rFonts w:hint="eastAsia" w:ascii="宋体" w:hAnsi="宋体"/>
          <w:b/>
          <w:bCs/>
          <w:sz w:val="27"/>
          <w:szCs w:val="27"/>
          <w:highlight w:val="none"/>
        </w:rPr>
        <w:t>情形的认定</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 xml:space="preserve">7.1 </w:t>
      </w:r>
      <w:r>
        <w:rPr>
          <w:rFonts w:hint="eastAsia" w:ascii="宋体" w:hAnsi="宋体"/>
          <w:sz w:val="27"/>
          <w:szCs w:val="27"/>
          <w:highlight w:val="none"/>
          <w:lang w:eastAsia="zh-CN"/>
        </w:rPr>
        <w:t>供应商</w:t>
      </w:r>
      <w:r>
        <w:rPr>
          <w:rFonts w:hint="eastAsia" w:ascii="宋体" w:hAnsi="宋体"/>
          <w:sz w:val="27"/>
          <w:szCs w:val="27"/>
          <w:highlight w:val="none"/>
        </w:rPr>
        <w:t>应当遵循公平竞争的原则，不得恶意串通，不得妨碍其他</w:t>
      </w:r>
      <w:r>
        <w:rPr>
          <w:rFonts w:hint="eastAsia" w:ascii="宋体" w:hAnsi="宋体"/>
          <w:sz w:val="27"/>
          <w:szCs w:val="27"/>
          <w:highlight w:val="none"/>
          <w:lang w:eastAsia="zh-CN"/>
        </w:rPr>
        <w:t>供应商</w:t>
      </w:r>
      <w:r>
        <w:rPr>
          <w:rFonts w:hint="eastAsia" w:ascii="宋体" w:hAnsi="宋体"/>
          <w:sz w:val="27"/>
          <w:szCs w:val="27"/>
          <w:highlight w:val="none"/>
        </w:rPr>
        <w:t>的竞争行为，不得损害采购人或者其他</w:t>
      </w:r>
      <w:r>
        <w:rPr>
          <w:rFonts w:hint="eastAsia" w:ascii="宋体" w:hAnsi="宋体"/>
          <w:sz w:val="27"/>
          <w:szCs w:val="27"/>
          <w:highlight w:val="none"/>
          <w:lang w:eastAsia="zh-CN"/>
        </w:rPr>
        <w:t>供应商</w:t>
      </w:r>
      <w:r>
        <w:rPr>
          <w:rFonts w:hint="eastAsia" w:ascii="宋体" w:hAnsi="宋体"/>
          <w:sz w:val="27"/>
          <w:szCs w:val="27"/>
          <w:highlight w:val="none"/>
        </w:rPr>
        <w:t>的合法权益。在</w:t>
      </w:r>
      <w:r>
        <w:rPr>
          <w:rFonts w:hint="eastAsia" w:ascii="宋体" w:hAnsi="宋体"/>
          <w:sz w:val="27"/>
          <w:szCs w:val="27"/>
          <w:highlight w:val="none"/>
          <w:lang w:eastAsia="zh-CN"/>
        </w:rPr>
        <w:t>评审</w:t>
      </w:r>
      <w:r>
        <w:rPr>
          <w:rFonts w:hint="eastAsia" w:ascii="宋体" w:hAnsi="宋体"/>
          <w:sz w:val="27"/>
          <w:szCs w:val="27"/>
          <w:highlight w:val="none"/>
        </w:rPr>
        <w:t>过程中发现</w:t>
      </w:r>
      <w:r>
        <w:rPr>
          <w:rFonts w:hint="eastAsia" w:ascii="宋体" w:hAnsi="宋体"/>
          <w:sz w:val="27"/>
          <w:szCs w:val="27"/>
          <w:highlight w:val="none"/>
          <w:lang w:eastAsia="zh-CN"/>
        </w:rPr>
        <w:t>供应商</w:t>
      </w:r>
      <w:r>
        <w:rPr>
          <w:rFonts w:hint="eastAsia" w:ascii="宋体" w:hAnsi="宋体"/>
          <w:sz w:val="27"/>
          <w:szCs w:val="27"/>
          <w:highlight w:val="none"/>
        </w:rPr>
        <w:t>有上述情形的，</w:t>
      </w:r>
      <w:r>
        <w:rPr>
          <w:rFonts w:hint="eastAsia" w:ascii="宋体" w:hAnsi="宋体"/>
          <w:sz w:val="27"/>
          <w:szCs w:val="27"/>
          <w:highlight w:val="none"/>
          <w:lang w:eastAsia="zh-CN"/>
        </w:rPr>
        <w:t>谈判小组</w:t>
      </w:r>
      <w:r>
        <w:rPr>
          <w:rFonts w:hint="eastAsia" w:ascii="宋体" w:hAnsi="宋体"/>
          <w:sz w:val="27"/>
          <w:szCs w:val="27"/>
          <w:highlight w:val="none"/>
        </w:rPr>
        <w:t>应当认定其</w:t>
      </w:r>
      <w:r>
        <w:rPr>
          <w:rFonts w:hint="eastAsia" w:ascii="宋体" w:hAnsi="宋体"/>
          <w:sz w:val="27"/>
          <w:szCs w:val="27"/>
          <w:highlight w:val="none"/>
          <w:lang w:eastAsia="zh-CN"/>
        </w:rPr>
        <w:t>响应无效</w:t>
      </w:r>
      <w:r>
        <w:rPr>
          <w:rFonts w:hint="eastAsia" w:ascii="宋体" w:hAnsi="宋体"/>
          <w:sz w:val="27"/>
          <w:szCs w:val="27"/>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7.2 有下列情形之一的，视为</w:t>
      </w:r>
      <w:r>
        <w:rPr>
          <w:rFonts w:hint="eastAsia" w:ascii="宋体" w:hAnsi="宋体"/>
          <w:sz w:val="27"/>
          <w:szCs w:val="27"/>
          <w:highlight w:val="none"/>
          <w:lang w:eastAsia="zh-CN"/>
        </w:rPr>
        <w:t>供应商</w:t>
      </w:r>
      <w:r>
        <w:rPr>
          <w:rFonts w:hint="eastAsia" w:ascii="宋体" w:hAnsi="宋体"/>
          <w:sz w:val="27"/>
          <w:szCs w:val="27"/>
          <w:highlight w:val="none"/>
        </w:rPr>
        <w:t>串通</w:t>
      </w:r>
      <w:r>
        <w:rPr>
          <w:rFonts w:hint="eastAsia" w:ascii="宋体" w:hAnsi="宋体"/>
          <w:sz w:val="27"/>
          <w:szCs w:val="27"/>
          <w:highlight w:val="none"/>
          <w:lang w:eastAsia="zh-CN"/>
        </w:rPr>
        <w:t>响应</w:t>
      </w:r>
      <w:r>
        <w:rPr>
          <w:rFonts w:hint="eastAsia" w:ascii="宋体" w:hAnsi="宋体"/>
          <w:sz w:val="27"/>
          <w:szCs w:val="27"/>
          <w:highlight w:val="none"/>
        </w:rPr>
        <w:t>，其</w:t>
      </w:r>
      <w:r>
        <w:rPr>
          <w:rFonts w:hint="eastAsia" w:ascii="宋体" w:hAnsi="宋体"/>
          <w:sz w:val="27"/>
          <w:szCs w:val="27"/>
          <w:highlight w:val="none"/>
          <w:lang w:eastAsia="zh-CN"/>
        </w:rPr>
        <w:t>响应无效</w:t>
      </w:r>
      <w:r>
        <w:rPr>
          <w:rFonts w:hint="eastAsia" w:ascii="宋体" w:hAnsi="宋体"/>
          <w:sz w:val="27"/>
          <w:szCs w:val="27"/>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（1）不同</w:t>
      </w:r>
      <w:r>
        <w:rPr>
          <w:rFonts w:hint="eastAsia" w:ascii="宋体" w:hAnsi="宋体"/>
          <w:sz w:val="27"/>
          <w:szCs w:val="27"/>
          <w:highlight w:val="none"/>
          <w:lang w:eastAsia="zh-CN"/>
        </w:rPr>
        <w:t>供应商</w:t>
      </w:r>
      <w:r>
        <w:rPr>
          <w:rFonts w:hint="eastAsia" w:ascii="宋体" w:hAnsi="宋体"/>
          <w:sz w:val="27"/>
          <w:szCs w:val="27"/>
          <w:highlight w:val="none"/>
        </w:rPr>
        <w:t>的</w:t>
      </w:r>
      <w:r>
        <w:rPr>
          <w:rFonts w:hint="eastAsia" w:ascii="宋体" w:hAnsi="宋体"/>
          <w:sz w:val="27"/>
          <w:szCs w:val="27"/>
          <w:highlight w:val="none"/>
          <w:lang w:eastAsia="zh-CN"/>
        </w:rPr>
        <w:t>响应文件</w:t>
      </w:r>
      <w:r>
        <w:rPr>
          <w:rFonts w:hint="eastAsia" w:ascii="宋体" w:hAnsi="宋体"/>
          <w:sz w:val="27"/>
          <w:szCs w:val="27"/>
          <w:highlight w:val="none"/>
        </w:rPr>
        <w:t>由同一单位或者个人编制；</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（2）不同</w:t>
      </w:r>
      <w:r>
        <w:rPr>
          <w:rFonts w:hint="eastAsia" w:ascii="宋体" w:hAnsi="宋体"/>
          <w:sz w:val="27"/>
          <w:szCs w:val="27"/>
          <w:highlight w:val="none"/>
          <w:lang w:eastAsia="zh-CN"/>
        </w:rPr>
        <w:t>供应商</w:t>
      </w:r>
      <w:r>
        <w:rPr>
          <w:rFonts w:hint="eastAsia" w:ascii="宋体" w:hAnsi="宋体"/>
          <w:sz w:val="27"/>
          <w:szCs w:val="27"/>
          <w:highlight w:val="none"/>
        </w:rPr>
        <w:t>委托同一单位或者个人办理事宜；</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（3）不同</w:t>
      </w:r>
      <w:r>
        <w:rPr>
          <w:rFonts w:hint="eastAsia" w:ascii="宋体" w:hAnsi="宋体"/>
          <w:sz w:val="27"/>
          <w:szCs w:val="27"/>
          <w:highlight w:val="none"/>
          <w:lang w:eastAsia="zh-CN"/>
        </w:rPr>
        <w:t>供应商</w:t>
      </w:r>
      <w:r>
        <w:rPr>
          <w:rFonts w:hint="eastAsia" w:ascii="宋体" w:hAnsi="宋体"/>
          <w:sz w:val="27"/>
          <w:szCs w:val="27"/>
          <w:highlight w:val="none"/>
        </w:rPr>
        <w:t>的</w:t>
      </w:r>
      <w:r>
        <w:rPr>
          <w:rFonts w:hint="eastAsia" w:ascii="宋体" w:hAnsi="宋体"/>
          <w:sz w:val="27"/>
          <w:szCs w:val="27"/>
          <w:highlight w:val="none"/>
          <w:lang w:eastAsia="zh-CN"/>
        </w:rPr>
        <w:t>响应文件</w:t>
      </w:r>
      <w:r>
        <w:rPr>
          <w:rFonts w:hint="eastAsia" w:ascii="宋体" w:hAnsi="宋体"/>
          <w:sz w:val="27"/>
          <w:szCs w:val="27"/>
          <w:highlight w:val="none"/>
        </w:rPr>
        <w:t>载明的项目管理成员或者联系人员为同一人；</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（4）不同</w:t>
      </w:r>
      <w:r>
        <w:rPr>
          <w:rFonts w:hint="eastAsia" w:ascii="宋体" w:hAnsi="宋体"/>
          <w:sz w:val="27"/>
          <w:szCs w:val="27"/>
          <w:highlight w:val="none"/>
          <w:lang w:eastAsia="zh-CN"/>
        </w:rPr>
        <w:t>供应商</w:t>
      </w:r>
      <w:r>
        <w:rPr>
          <w:rFonts w:hint="eastAsia" w:ascii="宋体" w:hAnsi="宋体"/>
          <w:sz w:val="27"/>
          <w:szCs w:val="27"/>
          <w:highlight w:val="none"/>
        </w:rPr>
        <w:t>的</w:t>
      </w:r>
      <w:r>
        <w:rPr>
          <w:rFonts w:hint="eastAsia" w:ascii="宋体" w:hAnsi="宋体"/>
          <w:sz w:val="27"/>
          <w:szCs w:val="27"/>
          <w:highlight w:val="none"/>
          <w:lang w:eastAsia="zh-CN"/>
        </w:rPr>
        <w:t>响应文件</w:t>
      </w:r>
      <w:r>
        <w:rPr>
          <w:rFonts w:hint="eastAsia" w:ascii="宋体" w:hAnsi="宋体"/>
          <w:sz w:val="27"/>
          <w:szCs w:val="27"/>
          <w:highlight w:val="none"/>
        </w:rPr>
        <w:t>异常一致或者</w:t>
      </w:r>
      <w:r>
        <w:rPr>
          <w:rFonts w:hint="eastAsia" w:ascii="宋体" w:hAnsi="宋体"/>
          <w:sz w:val="27"/>
          <w:szCs w:val="27"/>
          <w:highlight w:val="none"/>
          <w:lang w:eastAsia="zh-CN"/>
        </w:rPr>
        <w:t>响应</w:t>
      </w:r>
      <w:r>
        <w:rPr>
          <w:rFonts w:hint="eastAsia" w:ascii="宋体" w:hAnsi="宋体"/>
          <w:sz w:val="27"/>
          <w:szCs w:val="27"/>
          <w:highlight w:val="none"/>
        </w:rPr>
        <w:t>报价呈规律性差异；</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（5）不同</w:t>
      </w:r>
      <w:r>
        <w:rPr>
          <w:rFonts w:hint="eastAsia" w:ascii="宋体" w:hAnsi="宋体"/>
          <w:sz w:val="27"/>
          <w:szCs w:val="27"/>
          <w:highlight w:val="none"/>
          <w:lang w:eastAsia="zh-CN"/>
        </w:rPr>
        <w:t>供应商</w:t>
      </w:r>
      <w:r>
        <w:rPr>
          <w:rFonts w:hint="eastAsia" w:ascii="宋体" w:hAnsi="宋体"/>
          <w:sz w:val="27"/>
          <w:szCs w:val="27"/>
          <w:highlight w:val="none"/>
        </w:rPr>
        <w:t>的</w:t>
      </w:r>
      <w:r>
        <w:rPr>
          <w:rFonts w:hint="eastAsia" w:ascii="宋体" w:hAnsi="宋体"/>
          <w:sz w:val="27"/>
          <w:szCs w:val="27"/>
          <w:highlight w:val="none"/>
          <w:lang w:eastAsia="zh-CN"/>
        </w:rPr>
        <w:t>响应文件</w:t>
      </w:r>
      <w:r>
        <w:rPr>
          <w:rFonts w:hint="eastAsia" w:ascii="宋体" w:hAnsi="宋体"/>
          <w:sz w:val="27"/>
          <w:szCs w:val="27"/>
          <w:highlight w:val="none"/>
        </w:rPr>
        <w:t>相互混装；</w:t>
      </w:r>
    </w:p>
    <w:p>
      <w:pPr>
        <w:keepNext w:val="0"/>
        <w:keepLines w:val="0"/>
        <w:pageBreakBefore w:val="0"/>
        <w:widowControl/>
        <w:kinsoku/>
        <w:wordWrap/>
        <w:overflowPunct/>
        <w:topLinePunct w:val="0"/>
        <w:autoSpaceDE/>
        <w:autoSpaceDN/>
        <w:bidi w:val="0"/>
        <w:adjustRightInd/>
        <w:snapToGrid/>
        <w:spacing w:line="500" w:lineRule="exact"/>
        <w:ind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（6）不同</w:t>
      </w:r>
      <w:r>
        <w:rPr>
          <w:rFonts w:hint="eastAsia" w:ascii="宋体" w:hAnsi="宋体"/>
          <w:sz w:val="27"/>
          <w:szCs w:val="27"/>
          <w:highlight w:val="none"/>
          <w:lang w:eastAsia="zh-CN"/>
        </w:rPr>
        <w:t>供应商</w:t>
      </w:r>
      <w:r>
        <w:rPr>
          <w:rFonts w:hint="eastAsia" w:ascii="宋体" w:hAnsi="宋体"/>
          <w:sz w:val="27"/>
          <w:szCs w:val="27"/>
          <w:highlight w:val="none"/>
        </w:rPr>
        <w:t>的</w:t>
      </w:r>
      <w:r>
        <w:rPr>
          <w:rFonts w:hint="eastAsia" w:ascii="宋体" w:hAnsi="宋体"/>
          <w:sz w:val="27"/>
          <w:szCs w:val="27"/>
          <w:highlight w:val="none"/>
          <w:lang w:eastAsia="zh-CN"/>
        </w:rPr>
        <w:t>响应保证金</w:t>
      </w:r>
      <w:r>
        <w:rPr>
          <w:rFonts w:hint="eastAsia" w:ascii="宋体" w:hAnsi="宋体"/>
          <w:sz w:val="27"/>
          <w:szCs w:val="27"/>
          <w:highlight w:val="none"/>
        </w:rPr>
        <w:t>从同一单位或者个人的账户转出。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rPr>
          <w:rFonts w:hint="eastAsia" w:ascii="宋体" w:hAnsi="宋体"/>
          <w:sz w:val="27"/>
          <w:szCs w:val="27"/>
          <w:highlight w:val="none"/>
        </w:rPr>
      </w:pPr>
      <w:r>
        <w:rPr>
          <w:rFonts w:hint="eastAsia" w:ascii="宋体" w:hAnsi="宋体"/>
          <w:sz w:val="27"/>
          <w:szCs w:val="27"/>
          <w:highlight w:val="none"/>
        </w:rPr>
        <w:t>8.节能产品、环境标志产品参加</w:t>
      </w:r>
      <w:r>
        <w:rPr>
          <w:rFonts w:hint="eastAsia" w:ascii="宋体" w:hAnsi="宋体"/>
          <w:sz w:val="27"/>
          <w:szCs w:val="27"/>
          <w:highlight w:val="none"/>
          <w:lang w:eastAsia="zh-CN"/>
        </w:rPr>
        <w:t>响应</w:t>
      </w:r>
    </w:p>
    <w:p>
      <w:pPr>
        <w:pageBreakBefore w:val="0"/>
        <w:widowControl/>
        <w:kinsoku/>
        <w:wordWrap/>
        <w:overflowPunct/>
        <w:topLinePunct w:val="0"/>
        <w:bidi w:val="0"/>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8.1 节能产品是指财政部、发展改革委、生态环境部等部门发布的《节能产品采购品目清单》中的产品。</w:t>
      </w:r>
    </w:p>
    <w:p>
      <w:pPr>
        <w:pageBreakBefore w:val="0"/>
        <w:widowControl/>
        <w:kinsoku/>
        <w:wordWrap/>
        <w:overflowPunct/>
        <w:topLinePunct w:val="0"/>
        <w:bidi w:val="0"/>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8.2 环境标志产品是指财政部、发展改革委、生态环境部等部门发布的《环境标志产品采购品目清单》中的产品。</w:t>
      </w:r>
    </w:p>
    <w:p>
      <w:pPr>
        <w:pageBreakBefore w:val="0"/>
        <w:widowControl/>
        <w:kinsoku/>
        <w:wordWrap/>
        <w:overflowPunct/>
        <w:topLinePunct w:val="0"/>
        <w:bidi w:val="0"/>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8.3《节能产品采购品目清单》、《环境标志产品采购品目清单》以《中国采购网》(（www.ccgp.gov.cn）)发布的最新一期为准。</w:t>
      </w:r>
    </w:p>
    <w:p>
      <w:pPr>
        <w:pageBreakBefore w:val="0"/>
        <w:widowControl/>
        <w:kinsoku/>
        <w:wordWrap/>
        <w:overflowPunct/>
        <w:topLinePunct w:val="0"/>
        <w:bidi w:val="0"/>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8.4 如属节能、环境标志产品需提供国家确定的认证机构出具的、处于有效期之内的节能产品、环境标志产品认证证书扫描件。</w:t>
      </w:r>
    </w:p>
    <w:p>
      <w:pPr>
        <w:pageBreakBefore w:val="0"/>
        <w:widowControl/>
        <w:kinsoku/>
        <w:wordWrap/>
        <w:overflowPunct/>
        <w:topLinePunct w:val="0"/>
        <w:bidi w:val="0"/>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8.5 对属于采购《节能产品采购品目清单》、《环境标志产品采购品目清单》的节能产品、环境标志产品给予优先或强制采购。</w:t>
      </w:r>
    </w:p>
    <w:p>
      <w:pPr>
        <w:pageBreakBefore w:val="0"/>
        <w:widowControl/>
        <w:kinsoku/>
        <w:wordWrap/>
        <w:overflowPunct/>
        <w:topLinePunct w:val="0"/>
        <w:bidi w:val="0"/>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8.6 对于同时列入《节能产品采购品目清单》、《环境标志产品采购品目清单》的产品，应当优先于只列入其中一个清单的产品。</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rPr>
          <w:rFonts w:hint="eastAsia" w:ascii="宋体" w:hAnsi="宋体"/>
          <w:sz w:val="27"/>
          <w:szCs w:val="27"/>
        </w:rPr>
      </w:pPr>
      <w:r>
        <w:rPr>
          <w:rFonts w:hint="eastAsia" w:ascii="宋体" w:hAnsi="宋体"/>
          <w:sz w:val="27"/>
          <w:szCs w:val="27"/>
        </w:rPr>
        <w:t>8.7 采购文件对节能产品、环境标志产品另有规定的从其规定。</w:t>
      </w:r>
    </w:p>
    <w:p>
      <w:pPr>
        <w:pStyle w:val="4"/>
        <w:pageBreakBefore w:val="0"/>
        <w:kinsoku/>
        <w:wordWrap/>
        <w:overflowPunct/>
        <w:topLinePunct w:val="0"/>
        <w:bidi w:val="0"/>
        <w:spacing w:before="0" w:after="0" w:line="500" w:lineRule="exact"/>
        <w:ind w:left="0" w:leftChars="0" w:right="0" w:firstLine="643" w:firstLineChars="200"/>
        <w:jc w:val="center"/>
        <w:textAlignment w:val="auto"/>
        <w:rPr>
          <w:kern w:val="0"/>
          <w:sz w:val="24"/>
        </w:rPr>
      </w:pPr>
      <w:bookmarkStart w:id="12" w:name="_Toc26532"/>
      <w:r>
        <w:rPr>
          <w:rFonts w:hint="eastAsia"/>
          <w:kern w:val="0"/>
        </w:rPr>
        <w:t>（二）谈判文件</w:t>
      </w:r>
      <w:bookmarkEnd w:id="11"/>
      <w:bookmarkEnd w:id="12"/>
    </w:p>
    <w:p>
      <w:pPr>
        <w:keepNext w:val="0"/>
        <w:keepLines w:val="0"/>
        <w:pageBreakBefore w:val="0"/>
        <w:widowControl/>
        <w:kinsoku/>
        <w:wordWrap/>
        <w:overflowPunct/>
        <w:topLinePunct w:val="0"/>
        <w:autoSpaceDE/>
        <w:autoSpaceDN/>
        <w:bidi w:val="0"/>
        <w:adjustRightInd/>
        <w:snapToGrid/>
        <w:spacing w:line="500" w:lineRule="exact"/>
        <w:ind w:left="0" w:leftChars="0" w:right="0" w:firstLine="542" w:firstLineChars="200"/>
        <w:jc w:val="left"/>
        <w:textAlignment w:val="auto"/>
        <w:outlineLvl w:val="9"/>
        <w:rPr>
          <w:rFonts w:ascii="宋体" w:hAnsi="宋体" w:cs="宋体"/>
          <w:b/>
          <w:bCs/>
          <w:kern w:val="0"/>
          <w:sz w:val="27"/>
          <w:szCs w:val="27"/>
        </w:rPr>
      </w:pPr>
      <w:r>
        <w:rPr>
          <w:rFonts w:hint="eastAsia" w:ascii="宋体" w:hAnsi="宋体" w:cs="宋体"/>
          <w:b/>
          <w:bCs/>
          <w:kern w:val="0"/>
          <w:sz w:val="27"/>
          <w:szCs w:val="27"/>
          <w:lang w:val="en-US" w:eastAsia="zh-CN"/>
        </w:rPr>
        <w:t>9</w:t>
      </w:r>
      <w:r>
        <w:rPr>
          <w:rFonts w:hint="eastAsia" w:ascii="宋体" w:hAnsi="宋体" w:cs="宋体"/>
          <w:b/>
          <w:bCs/>
          <w:kern w:val="0"/>
          <w:sz w:val="27"/>
          <w:szCs w:val="27"/>
        </w:rPr>
        <w:t xml:space="preserve">、谈判事项说明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lang w:val="en-US" w:eastAsia="zh-CN"/>
        </w:rPr>
        <w:t>9</w:t>
      </w:r>
      <w:r>
        <w:rPr>
          <w:rFonts w:hint="eastAsia" w:ascii="宋体" w:hAnsi="宋体" w:cs="宋体"/>
          <w:kern w:val="0"/>
          <w:sz w:val="27"/>
          <w:szCs w:val="27"/>
        </w:rPr>
        <w:t>.1</w:t>
      </w:r>
      <w:r>
        <w:rPr>
          <w:rFonts w:hint="eastAsia" w:ascii="宋体" w:hAnsi="宋体" w:cs="宋体"/>
          <w:kern w:val="0"/>
          <w:sz w:val="27"/>
          <w:szCs w:val="27"/>
          <w:lang w:eastAsia="zh-CN"/>
        </w:rPr>
        <w:t>供应商</w:t>
      </w:r>
      <w:r>
        <w:rPr>
          <w:rFonts w:hint="eastAsia" w:ascii="宋体" w:hAnsi="宋体" w:cs="宋体"/>
          <w:kern w:val="0"/>
          <w:sz w:val="27"/>
          <w:szCs w:val="27"/>
        </w:rPr>
        <w:t>应认真阅读谈判文件中所有的事项、格式、条件、条款和规范等要求。如果没有按照谈判文件的要求提交全部资料，或没有对谈判文件做出实质性响应，其风险由</w:t>
      </w:r>
      <w:r>
        <w:rPr>
          <w:rFonts w:hint="eastAsia" w:ascii="宋体" w:hAnsi="宋体" w:cs="宋体"/>
          <w:kern w:val="0"/>
          <w:sz w:val="27"/>
          <w:szCs w:val="27"/>
          <w:lang w:eastAsia="zh-CN"/>
        </w:rPr>
        <w:t>供应商</w:t>
      </w:r>
      <w:r>
        <w:rPr>
          <w:rFonts w:hint="eastAsia" w:ascii="宋体" w:hAnsi="宋体" w:cs="宋体"/>
          <w:kern w:val="0"/>
          <w:sz w:val="27"/>
          <w:szCs w:val="27"/>
        </w:rPr>
        <w:t>自行承担。根据有关条款规定，其响应有可能被拒绝。</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lang w:val="en-US" w:eastAsia="zh-CN"/>
        </w:rPr>
        <w:t>9</w:t>
      </w:r>
      <w:r>
        <w:rPr>
          <w:rFonts w:hint="eastAsia" w:ascii="宋体" w:hAnsi="宋体" w:cs="宋体"/>
          <w:kern w:val="0"/>
          <w:sz w:val="27"/>
          <w:szCs w:val="27"/>
        </w:rPr>
        <w:t>.2 除非有特殊要求，谈判文件不单独提供采购货物使用地的自然环境、气候条件、公用设施等情况，</w:t>
      </w:r>
      <w:r>
        <w:rPr>
          <w:rFonts w:hint="eastAsia" w:ascii="宋体" w:hAnsi="宋体" w:cs="宋体"/>
          <w:kern w:val="0"/>
          <w:sz w:val="27"/>
          <w:szCs w:val="27"/>
          <w:lang w:eastAsia="zh-CN"/>
        </w:rPr>
        <w:t>供应商</w:t>
      </w:r>
      <w:r>
        <w:rPr>
          <w:rFonts w:hint="eastAsia" w:ascii="宋体" w:hAnsi="宋体" w:cs="宋体"/>
          <w:kern w:val="0"/>
          <w:sz w:val="27"/>
          <w:szCs w:val="27"/>
        </w:rPr>
        <w:t>被视为熟悉上述与履行合同有关的一切情况。</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2" w:firstLineChars="200"/>
        <w:jc w:val="left"/>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10</w:t>
      </w:r>
      <w:r>
        <w:rPr>
          <w:rFonts w:hint="eastAsia" w:ascii="宋体" w:hAnsi="宋体" w:cs="宋体"/>
          <w:b/>
          <w:bCs/>
          <w:kern w:val="0"/>
          <w:sz w:val="27"/>
          <w:szCs w:val="27"/>
        </w:rPr>
        <w:t>、澄清与答疑</w:t>
      </w:r>
      <w:r>
        <w:rPr>
          <w:rFonts w:hint="eastAsia" w:ascii="宋体" w:hAnsi="宋体" w:cs="宋体"/>
          <w:b/>
          <w:bCs/>
          <w:kern w:val="0"/>
          <w:sz w:val="27"/>
          <w:szCs w:val="27"/>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hint="eastAsia" w:ascii="宋体" w:hAnsi="宋体" w:cs="宋体"/>
          <w:kern w:val="0"/>
          <w:sz w:val="27"/>
          <w:szCs w:val="27"/>
          <w:lang w:val="en-US" w:eastAsia="zh-CN"/>
        </w:rPr>
      </w:pPr>
      <w:r>
        <w:rPr>
          <w:rFonts w:hint="eastAsia" w:ascii="宋体" w:hAnsi="宋体" w:cs="宋体"/>
          <w:kern w:val="0"/>
          <w:sz w:val="27"/>
          <w:szCs w:val="27"/>
          <w:lang w:val="en-US" w:eastAsia="zh-CN"/>
        </w:rPr>
        <w:t>10.1任何要求对谈判文件进行澄清和疑问的供应商，均应以书面送达形式（加盖供应商公章并注明单位名称、联系人及电话）在法律规定的时间内送达到采购代理机构, 采购代理机构对疑问进行汇总整理。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lang w:val="en-US" w:eastAsia="zh-CN"/>
        </w:rPr>
        <w:t>10</w:t>
      </w:r>
      <w:r>
        <w:rPr>
          <w:rFonts w:hint="eastAsia" w:ascii="宋体" w:hAnsi="宋体" w:cs="宋体"/>
          <w:kern w:val="0"/>
          <w:sz w:val="27"/>
          <w:szCs w:val="27"/>
        </w:rPr>
        <w:t>.2</w:t>
      </w:r>
      <w:r>
        <w:rPr>
          <w:rFonts w:hint="eastAsia" w:ascii="宋体" w:hAnsi="宋体" w:cs="宋体"/>
          <w:kern w:val="0"/>
          <w:sz w:val="27"/>
          <w:szCs w:val="27"/>
          <w:lang w:eastAsia="zh-CN"/>
        </w:rPr>
        <w:t>供应商</w:t>
      </w:r>
      <w:r>
        <w:rPr>
          <w:rFonts w:hint="eastAsia" w:ascii="宋体" w:hAnsi="宋体" w:cs="宋体"/>
          <w:kern w:val="0"/>
          <w:sz w:val="27"/>
          <w:szCs w:val="27"/>
        </w:rPr>
        <w:t>在规定的时间内未对谈判文件要求澄清或提出疑问的，</w:t>
      </w:r>
      <w:r>
        <w:rPr>
          <w:rFonts w:hint="eastAsia" w:ascii="宋体" w:hAnsi="宋体" w:cs="宋体"/>
          <w:kern w:val="0"/>
          <w:sz w:val="27"/>
          <w:szCs w:val="27"/>
          <w:lang w:eastAsia="zh-CN"/>
        </w:rPr>
        <w:t>采购代理机构</w:t>
      </w:r>
      <w:r>
        <w:rPr>
          <w:rFonts w:hint="eastAsia" w:ascii="宋体" w:hAnsi="宋体" w:cs="宋体"/>
          <w:kern w:val="0"/>
          <w:sz w:val="27"/>
          <w:szCs w:val="27"/>
        </w:rPr>
        <w:t>将视其为同意。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ascii="宋体" w:hAnsi="宋体" w:cs="宋体"/>
          <w:color w:val="auto"/>
          <w:kern w:val="0"/>
          <w:sz w:val="27"/>
          <w:szCs w:val="27"/>
          <w:highlight w:val="none"/>
        </w:rPr>
      </w:pPr>
      <w:r>
        <w:rPr>
          <w:rFonts w:hint="eastAsia" w:ascii="宋体" w:hAnsi="宋体" w:cs="宋体"/>
          <w:kern w:val="0"/>
          <w:sz w:val="27"/>
          <w:szCs w:val="27"/>
          <w:lang w:val="en-US" w:eastAsia="zh-CN"/>
        </w:rPr>
        <w:t>10</w:t>
      </w:r>
      <w:r>
        <w:rPr>
          <w:rFonts w:hint="eastAsia" w:ascii="宋体" w:hAnsi="宋体" w:cs="宋体"/>
          <w:kern w:val="0"/>
          <w:sz w:val="27"/>
          <w:szCs w:val="27"/>
        </w:rPr>
        <w:t>.3</w:t>
      </w:r>
      <w:r>
        <w:rPr>
          <w:rFonts w:hint="eastAsia" w:ascii="宋体" w:hAnsi="宋体" w:cs="宋体"/>
          <w:kern w:val="0"/>
          <w:sz w:val="27"/>
          <w:szCs w:val="27"/>
          <w:lang w:eastAsia="zh-CN"/>
        </w:rPr>
        <w:t>供应商</w:t>
      </w:r>
      <w:r>
        <w:rPr>
          <w:rFonts w:ascii="宋体" w:hAnsi="宋体" w:cs="宋体"/>
          <w:kern w:val="0"/>
          <w:sz w:val="27"/>
          <w:szCs w:val="27"/>
        </w:rPr>
        <w:t>有义务在</w:t>
      </w:r>
      <w:r>
        <w:rPr>
          <w:rFonts w:hint="eastAsia" w:ascii="宋体" w:hAnsi="宋体" w:cs="宋体"/>
          <w:kern w:val="0"/>
          <w:sz w:val="27"/>
          <w:szCs w:val="27"/>
        </w:rPr>
        <w:t>采购</w:t>
      </w:r>
      <w:r>
        <w:rPr>
          <w:rFonts w:ascii="宋体" w:hAnsi="宋体" w:cs="宋体"/>
          <w:kern w:val="0"/>
          <w:sz w:val="27"/>
          <w:szCs w:val="27"/>
        </w:rPr>
        <w:t>活动期间浏</w:t>
      </w:r>
      <w:r>
        <w:rPr>
          <w:rFonts w:ascii="宋体" w:hAnsi="宋体" w:cs="宋体"/>
          <w:color w:val="auto"/>
          <w:kern w:val="0"/>
          <w:sz w:val="27"/>
          <w:szCs w:val="27"/>
          <w:highlight w:val="none"/>
        </w:rPr>
        <w:t>览</w:t>
      </w:r>
      <w:r>
        <w:rPr>
          <w:rFonts w:hint="eastAsia" w:ascii="宋体" w:hAnsi="宋体"/>
          <w:color w:val="auto"/>
          <w:sz w:val="27"/>
          <w:szCs w:val="27"/>
          <w:highlight w:val="none"/>
          <w:lang w:eastAsia="zh-CN"/>
        </w:rPr>
        <w:t>中国招标投标网</w:t>
      </w:r>
      <w:r>
        <w:rPr>
          <w:rFonts w:ascii="宋体" w:hAnsi="宋体" w:cs="宋体"/>
          <w:color w:val="auto"/>
          <w:kern w:val="0"/>
          <w:sz w:val="27"/>
          <w:szCs w:val="27"/>
          <w:highlight w:val="none"/>
        </w:rPr>
        <w:t>，</w:t>
      </w:r>
      <w:r>
        <w:rPr>
          <w:rFonts w:hint="eastAsia" w:ascii="宋体" w:hAnsi="宋体"/>
          <w:color w:val="auto"/>
          <w:sz w:val="27"/>
          <w:szCs w:val="27"/>
          <w:highlight w:val="none"/>
          <w:lang w:eastAsia="zh-CN"/>
        </w:rPr>
        <w:t>采购代理机构</w:t>
      </w:r>
      <w:r>
        <w:rPr>
          <w:rFonts w:ascii="宋体" w:hAnsi="宋体" w:cs="宋体"/>
          <w:color w:val="auto"/>
          <w:kern w:val="0"/>
          <w:sz w:val="27"/>
          <w:szCs w:val="27"/>
          <w:highlight w:val="none"/>
        </w:rPr>
        <w:t>在</w:t>
      </w:r>
      <w:r>
        <w:rPr>
          <w:rFonts w:hint="eastAsia" w:ascii="宋体" w:hAnsi="宋体"/>
          <w:color w:val="auto"/>
          <w:sz w:val="27"/>
          <w:szCs w:val="27"/>
          <w:highlight w:val="none"/>
          <w:lang w:eastAsia="zh-CN"/>
        </w:rPr>
        <w:t>中国招标投标网</w:t>
      </w:r>
      <w:r>
        <w:rPr>
          <w:rFonts w:ascii="宋体" w:hAnsi="宋体" w:cs="宋体"/>
          <w:color w:val="auto"/>
          <w:kern w:val="0"/>
          <w:sz w:val="27"/>
          <w:szCs w:val="27"/>
          <w:highlight w:val="none"/>
        </w:rPr>
        <w:t>上公布的与本次</w:t>
      </w:r>
      <w:r>
        <w:rPr>
          <w:rFonts w:hint="eastAsia" w:ascii="宋体" w:hAnsi="宋体" w:cs="宋体"/>
          <w:color w:val="auto"/>
          <w:kern w:val="0"/>
          <w:sz w:val="27"/>
          <w:szCs w:val="27"/>
          <w:highlight w:val="none"/>
        </w:rPr>
        <w:t>采购</w:t>
      </w:r>
      <w:r>
        <w:rPr>
          <w:rFonts w:ascii="宋体" w:hAnsi="宋体" w:cs="宋体"/>
          <w:color w:val="auto"/>
          <w:kern w:val="0"/>
          <w:sz w:val="27"/>
          <w:szCs w:val="27"/>
          <w:highlight w:val="none"/>
        </w:rPr>
        <w:t>项目有关的信息视为已送达各</w:t>
      </w:r>
      <w:r>
        <w:rPr>
          <w:rFonts w:hint="eastAsia" w:ascii="宋体" w:hAnsi="宋体" w:cs="宋体"/>
          <w:color w:val="auto"/>
          <w:kern w:val="0"/>
          <w:sz w:val="27"/>
          <w:szCs w:val="27"/>
          <w:highlight w:val="none"/>
          <w:lang w:eastAsia="zh-CN"/>
        </w:rPr>
        <w:t>供应商</w:t>
      </w:r>
      <w:r>
        <w:rPr>
          <w:rFonts w:ascii="宋体" w:hAnsi="宋体" w:cs="宋体"/>
          <w:color w:val="auto"/>
          <w:kern w:val="0"/>
          <w:sz w:val="27"/>
          <w:szCs w:val="27"/>
          <w:highlight w:val="none"/>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2" w:firstLineChars="200"/>
        <w:jc w:val="left"/>
        <w:textAlignment w:val="auto"/>
        <w:outlineLvl w:val="9"/>
        <w:rPr>
          <w:rFonts w:ascii="宋体" w:hAnsi="宋体" w:cs="宋体"/>
          <w:b/>
          <w:bCs/>
          <w:color w:val="auto"/>
          <w:kern w:val="0"/>
          <w:sz w:val="27"/>
          <w:szCs w:val="27"/>
          <w:highlight w:val="none"/>
        </w:rPr>
      </w:pPr>
      <w:r>
        <w:rPr>
          <w:rFonts w:hint="eastAsia" w:ascii="宋体" w:hAnsi="宋体" w:cs="宋体"/>
          <w:b/>
          <w:bCs/>
          <w:color w:val="auto"/>
          <w:kern w:val="0"/>
          <w:sz w:val="27"/>
          <w:szCs w:val="27"/>
          <w:highlight w:val="none"/>
          <w:lang w:val="en-US" w:eastAsia="zh-CN"/>
        </w:rPr>
        <w:t>11</w:t>
      </w:r>
      <w:r>
        <w:rPr>
          <w:rFonts w:hint="eastAsia" w:ascii="宋体" w:hAnsi="宋体" w:cs="宋体"/>
          <w:b/>
          <w:bCs/>
          <w:color w:val="auto"/>
          <w:kern w:val="0"/>
          <w:sz w:val="27"/>
          <w:szCs w:val="27"/>
          <w:highlight w:val="none"/>
        </w:rPr>
        <w:t>、谈判文件的修改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lang w:val="en-US" w:eastAsia="zh-CN"/>
        </w:rPr>
        <w:t>11</w:t>
      </w:r>
      <w:r>
        <w:rPr>
          <w:rFonts w:hint="eastAsia" w:ascii="宋体" w:hAnsi="宋体" w:cs="宋体"/>
          <w:kern w:val="0"/>
          <w:sz w:val="27"/>
          <w:szCs w:val="27"/>
        </w:rPr>
        <w:t>.1 在法律规定期限内，无论出于何种原因，</w:t>
      </w:r>
      <w:r>
        <w:rPr>
          <w:rFonts w:hint="eastAsia" w:ascii="宋体" w:hAnsi="宋体"/>
          <w:sz w:val="27"/>
          <w:szCs w:val="27"/>
          <w:lang w:eastAsia="zh-CN"/>
        </w:rPr>
        <w:t>采购代理机构</w:t>
      </w:r>
      <w:r>
        <w:rPr>
          <w:rFonts w:hint="eastAsia" w:ascii="宋体" w:hAnsi="宋体" w:cs="宋体"/>
          <w:kern w:val="0"/>
          <w:sz w:val="27"/>
          <w:szCs w:val="27"/>
        </w:rPr>
        <w:t>均可主动地或在解答</w:t>
      </w:r>
      <w:r>
        <w:rPr>
          <w:rFonts w:hint="eastAsia" w:ascii="宋体" w:hAnsi="宋体" w:cs="宋体"/>
          <w:kern w:val="0"/>
          <w:sz w:val="27"/>
          <w:szCs w:val="27"/>
          <w:lang w:eastAsia="zh-CN"/>
        </w:rPr>
        <w:t>供应商</w:t>
      </w:r>
      <w:r>
        <w:rPr>
          <w:rFonts w:hint="eastAsia" w:ascii="宋体" w:hAnsi="宋体" w:cs="宋体"/>
          <w:kern w:val="0"/>
          <w:sz w:val="27"/>
          <w:szCs w:val="27"/>
        </w:rPr>
        <w:t>提出的澄清问题时，以补充（变更）公告的方式对谈判文件进行修改。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hint="eastAsia" w:ascii="宋体" w:hAnsi="宋体"/>
          <w:sz w:val="27"/>
          <w:szCs w:val="27"/>
        </w:rPr>
      </w:pPr>
      <w:r>
        <w:rPr>
          <w:rFonts w:hint="eastAsia" w:ascii="宋体" w:hAnsi="宋体" w:cs="宋体"/>
          <w:kern w:val="0"/>
          <w:sz w:val="27"/>
          <w:szCs w:val="27"/>
          <w:lang w:val="en-US" w:eastAsia="zh-CN"/>
        </w:rPr>
        <w:t>11</w:t>
      </w:r>
      <w:r>
        <w:rPr>
          <w:rFonts w:hint="eastAsia" w:ascii="宋体" w:hAnsi="宋体" w:cs="宋体"/>
          <w:kern w:val="0"/>
          <w:sz w:val="27"/>
          <w:szCs w:val="27"/>
        </w:rPr>
        <w:t>.2 补充（变更）公告将在指定网站上公布。</w:t>
      </w:r>
      <w:r>
        <w:rPr>
          <w:rFonts w:hint="eastAsia" w:ascii="宋体" w:hAnsi="宋体" w:cs="宋体"/>
          <w:kern w:val="0"/>
          <w:sz w:val="27"/>
          <w:szCs w:val="27"/>
          <w:lang w:eastAsia="zh-CN"/>
        </w:rPr>
        <w:t>供应商</w:t>
      </w:r>
      <w:r>
        <w:rPr>
          <w:rFonts w:hint="eastAsia" w:ascii="宋体" w:hAnsi="宋体" w:cs="宋体"/>
          <w:kern w:val="0"/>
          <w:sz w:val="27"/>
          <w:szCs w:val="27"/>
        </w:rPr>
        <w:t>有义务在采购活动期间浏览相关网站，</w:t>
      </w:r>
      <w:r>
        <w:rPr>
          <w:rFonts w:hint="eastAsia" w:ascii="宋体" w:hAnsi="宋体"/>
          <w:sz w:val="27"/>
          <w:szCs w:val="27"/>
          <w:lang w:eastAsia="zh-CN"/>
        </w:rPr>
        <w:t>采购代理机构</w:t>
      </w:r>
      <w:r>
        <w:rPr>
          <w:rFonts w:hint="eastAsia" w:ascii="宋体" w:hAnsi="宋体" w:cs="宋体"/>
          <w:kern w:val="0"/>
          <w:sz w:val="27"/>
          <w:szCs w:val="27"/>
        </w:rPr>
        <w:t>在网上公布的与本次谈判项目有关的信息视为已送达各</w:t>
      </w:r>
      <w:r>
        <w:rPr>
          <w:rFonts w:hint="eastAsia" w:ascii="宋体" w:hAnsi="宋体" w:cs="宋体"/>
          <w:kern w:val="0"/>
          <w:sz w:val="27"/>
          <w:szCs w:val="27"/>
          <w:lang w:eastAsia="zh-CN"/>
        </w:rPr>
        <w:t>供应商</w:t>
      </w:r>
      <w:r>
        <w:rPr>
          <w:rFonts w:hint="eastAsia" w:ascii="宋体" w:hAnsi="宋体" w:cs="宋体"/>
          <w:kern w:val="0"/>
          <w:sz w:val="27"/>
          <w:szCs w:val="27"/>
        </w:rPr>
        <w:t>。修改后的内容是谈判文件的组成部分，将在</w:t>
      </w:r>
      <w:r>
        <w:rPr>
          <w:rFonts w:hint="eastAsia" w:ascii="宋体" w:hAnsi="宋体"/>
          <w:sz w:val="27"/>
          <w:szCs w:val="27"/>
        </w:rPr>
        <w:t>指定网站公告所有购买谈判文件的潜在</w:t>
      </w:r>
      <w:r>
        <w:rPr>
          <w:rFonts w:hint="eastAsia" w:ascii="宋体" w:hAnsi="宋体"/>
          <w:sz w:val="27"/>
          <w:szCs w:val="27"/>
          <w:lang w:eastAsia="zh-CN"/>
        </w:rPr>
        <w:t>供应商</w:t>
      </w:r>
      <w:r>
        <w:rPr>
          <w:rFonts w:hint="eastAsia" w:ascii="宋体" w:hAnsi="宋体"/>
          <w:sz w:val="27"/>
          <w:szCs w:val="27"/>
        </w:rPr>
        <w:t>，并对潜在</w:t>
      </w:r>
      <w:r>
        <w:rPr>
          <w:rFonts w:hint="eastAsia" w:ascii="宋体" w:hAnsi="宋体"/>
          <w:sz w:val="27"/>
          <w:szCs w:val="27"/>
          <w:lang w:eastAsia="zh-CN"/>
        </w:rPr>
        <w:t>供应商</w:t>
      </w:r>
      <w:r>
        <w:rPr>
          <w:rFonts w:hint="eastAsia" w:ascii="宋体" w:hAnsi="宋体"/>
          <w:sz w:val="27"/>
          <w:szCs w:val="27"/>
        </w:rPr>
        <w:t>具有约束力。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40" w:firstLineChars="200"/>
        <w:jc w:val="left"/>
        <w:textAlignment w:val="auto"/>
        <w:outlineLvl w:val="9"/>
        <w:rPr>
          <w:rFonts w:hint="eastAsia" w:ascii="宋体" w:hAnsi="宋体" w:eastAsia="宋体"/>
          <w:sz w:val="27"/>
          <w:szCs w:val="27"/>
          <w:highlight w:val="none"/>
          <w:lang w:val="en-US" w:eastAsia="zh-CN"/>
        </w:rPr>
      </w:pPr>
      <w:r>
        <w:rPr>
          <w:rFonts w:hint="eastAsia" w:ascii="宋体" w:hAnsi="宋体"/>
          <w:sz w:val="27"/>
          <w:szCs w:val="27"/>
          <w:highlight w:val="none"/>
          <w:lang w:val="en-US" w:eastAsia="zh-CN"/>
        </w:rPr>
        <w:t>11.3澄清或者修改的内容可能影响响应文件编制的，采购代理机构应当在提交首次响应文件截止之日3个工作日前，以书面形式通知所有接收谈判文件的供应商，不足3个工作日的，应当顺延提交首次响应文件截止之日。</w:t>
      </w:r>
    </w:p>
    <w:p>
      <w:pPr>
        <w:pStyle w:val="4"/>
        <w:pageBreakBefore w:val="0"/>
        <w:kinsoku/>
        <w:wordWrap/>
        <w:overflowPunct/>
        <w:topLinePunct w:val="0"/>
        <w:bidi w:val="0"/>
        <w:spacing w:before="0" w:after="0" w:line="500" w:lineRule="exact"/>
        <w:ind w:left="0" w:leftChars="0" w:right="0" w:firstLine="643" w:firstLineChars="200"/>
        <w:textAlignment w:val="auto"/>
        <w:rPr>
          <w:kern w:val="0"/>
        </w:rPr>
      </w:pPr>
      <w:bookmarkStart w:id="13" w:name="_Toc414959376"/>
      <w:bookmarkStart w:id="14" w:name="_Toc21168"/>
      <w:r>
        <w:rPr>
          <w:kern w:val="0"/>
        </w:rPr>
        <w:t>（</w:t>
      </w:r>
      <w:r>
        <w:rPr>
          <w:rFonts w:hint="eastAsia"/>
          <w:kern w:val="0"/>
        </w:rPr>
        <w:t>三</w:t>
      </w:r>
      <w:r>
        <w:rPr>
          <w:kern w:val="0"/>
        </w:rPr>
        <w:t>）</w:t>
      </w:r>
      <w:r>
        <w:rPr>
          <w:rFonts w:hint="eastAsia"/>
          <w:kern w:val="0"/>
        </w:rPr>
        <w:t>竞谈</w:t>
      </w:r>
      <w:r>
        <w:rPr>
          <w:kern w:val="0"/>
        </w:rPr>
        <w:t>响应文件的编制</w:t>
      </w:r>
      <w:bookmarkEnd w:id="13"/>
      <w:bookmarkEnd w:id="14"/>
    </w:p>
    <w:p>
      <w:pPr>
        <w:keepNext w:val="0"/>
        <w:keepLines w:val="0"/>
        <w:pageBreakBefore w:val="0"/>
        <w:kinsoku/>
        <w:wordWrap/>
        <w:overflowPunct/>
        <w:topLinePunct w:val="0"/>
        <w:bidi w:val="0"/>
        <w:spacing w:line="500" w:lineRule="exact"/>
        <w:ind w:left="0" w:leftChars="0" w:right="0" w:firstLine="542" w:firstLineChars="200"/>
        <w:textAlignment w:val="auto"/>
        <w:outlineLvl w:val="9"/>
        <w:rPr>
          <w:rFonts w:ascii="宋体" w:hAnsi="宋体"/>
          <w:b/>
          <w:bCs/>
          <w:sz w:val="27"/>
          <w:szCs w:val="27"/>
          <w:highlight w:val="none"/>
        </w:rPr>
      </w:pPr>
      <w:r>
        <w:rPr>
          <w:rFonts w:hint="eastAsia" w:ascii="宋体" w:hAnsi="宋体"/>
          <w:b/>
          <w:bCs/>
          <w:sz w:val="27"/>
          <w:szCs w:val="27"/>
          <w:highlight w:val="none"/>
          <w:lang w:val="en-US" w:eastAsia="zh-CN"/>
        </w:rPr>
        <w:t>12</w:t>
      </w:r>
      <w:r>
        <w:rPr>
          <w:rFonts w:hint="eastAsia" w:ascii="宋体" w:hAnsi="宋体"/>
          <w:b/>
          <w:bCs/>
          <w:sz w:val="27"/>
          <w:szCs w:val="27"/>
          <w:highlight w:val="none"/>
        </w:rPr>
        <w:t>、响应语言</w:t>
      </w:r>
    </w:p>
    <w:p>
      <w:pPr>
        <w:keepNext w:val="0"/>
        <w:keepLines w:val="0"/>
        <w:pageBreakBefore w:val="0"/>
        <w:kinsoku/>
        <w:wordWrap/>
        <w:overflowPunct/>
        <w:topLinePunct w:val="0"/>
        <w:bidi w:val="0"/>
        <w:spacing w:line="500" w:lineRule="exact"/>
        <w:ind w:left="0" w:leftChars="0" w:right="0" w:firstLine="540" w:firstLineChars="200"/>
        <w:textAlignment w:val="auto"/>
        <w:outlineLvl w:val="9"/>
        <w:rPr>
          <w:rFonts w:ascii="宋体" w:hAnsi="宋体"/>
          <w:sz w:val="27"/>
          <w:szCs w:val="27"/>
        </w:rPr>
      </w:pPr>
      <w:r>
        <w:rPr>
          <w:rFonts w:hint="eastAsia" w:ascii="宋体" w:hAnsi="宋体"/>
          <w:sz w:val="27"/>
          <w:szCs w:val="27"/>
          <w:lang w:val="en-US" w:eastAsia="zh-CN"/>
        </w:rPr>
        <w:t>12</w:t>
      </w:r>
      <w:r>
        <w:rPr>
          <w:rFonts w:hint="eastAsia" w:ascii="宋体" w:hAnsi="宋体"/>
          <w:sz w:val="27"/>
          <w:szCs w:val="27"/>
        </w:rPr>
        <w:t>.1</w:t>
      </w:r>
      <w:r>
        <w:rPr>
          <w:rFonts w:hint="eastAsia" w:ascii="宋体" w:hAnsi="宋体"/>
          <w:sz w:val="27"/>
          <w:szCs w:val="27"/>
          <w:lang w:eastAsia="zh-CN"/>
        </w:rPr>
        <w:t>供应商</w:t>
      </w:r>
      <w:r>
        <w:rPr>
          <w:rFonts w:hint="eastAsia" w:ascii="宋体" w:hAnsi="宋体"/>
          <w:sz w:val="27"/>
          <w:szCs w:val="27"/>
        </w:rPr>
        <w:t>的竞谈响应文件以及</w:t>
      </w:r>
      <w:r>
        <w:rPr>
          <w:rFonts w:hint="eastAsia" w:ascii="宋体" w:hAnsi="宋体"/>
          <w:sz w:val="27"/>
          <w:szCs w:val="27"/>
          <w:lang w:eastAsia="zh-CN"/>
        </w:rPr>
        <w:t>供应商</w:t>
      </w:r>
      <w:r>
        <w:rPr>
          <w:rFonts w:hint="eastAsia" w:ascii="宋体" w:hAnsi="宋体"/>
          <w:sz w:val="27"/>
          <w:szCs w:val="27"/>
        </w:rPr>
        <w:t>就响应的所有来往函中均应使用中文。</w:t>
      </w:r>
    </w:p>
    <w:p>
      <w:pPr>
        <w:keepNext w:val="0"/>
        <w:keepLines w:val="0"/>
        <w:pageBreakBefore w:val="0"/>
        <w:numPr>
          <w:ilvl w:val="0"/>
          <w:numId w:val="4"/>
        </w:numPr>
        <w:kinsoku/>
        <w:wordWrap/>
        <w:overflowPunct/>
        <w:topLinePunct w:val="0"/>
        <w:bidi w:val="0"/>
        <w:spacing w:line="500" w:lineRule="exact"/>
        <w:ind w:left="0" w:leftChars="0" w:right="0" w:firstLine="542" w:firstLineChars="200"/>
        <w:textAlignment w:val="auto"/>
        <w:outlineLvl w:val="9"/>
        <w:rPr>
          <w:rFonts w:hint="eastAsia" w:ascii="宋体" w:hAnsi="宋体"/>
          <w:b/>
          <w:bCs/>
          <w:sz w:val="27"/>
          <w:szCs w:val="27"/>
          <w:highlight w:val="none"/>
        </w:rPr>
      </w:pPr>
      <w:r>
        <w:rPr>
          <w:rFonts w:hint="eastAsia" w:ascii="宋体" w:hAnsi="宋体"/>
          <w:b/>
          <w:bCs/>
          <w:sz w:val="27"/>
          <w:szCs w:val="27"/>
          <w:highlight w:val="none"/>
        </w:rPr>
        <w:t>度量衡单位</w:t>
      </w:r>
    </w:p>
    <w:p>
      <w:pPr>
        <w:keepNext w:val="0"/>
        <w:keepLines w:val="0"/>
        <w:pageBreakBefore w:val="0"/>
        <w:numPr>
          <w:ilvl w:val="0"/>
          <w:numId w:val="0"/>
        </w:numPr>
        <w:kinsoku/>
        <w:wordWrap/>
        <w:overflowPunct/>
        <w:topLinePunct w:val="0"/>
        <w:bidi w:val="0"/>
        <w:spacing w:line="500" w:lineRule="exact"/>
        <w:ind w:right="0" w:rightChars="0" w:firstLine="540" w:firstLineChars="200"/>
        <w:textAlignment w:val="auto"/>
        <w:outlineLvl w:val="9"/>
        <w:rPr>
          <w:rFonts w:ascii="宋体" w:hAnsi="宋体"/>
          <w:sz w:val="27"/>
          <w:szCs w:val="27"/>
        </w:rPr>
      </w:pPr>
      <w:r>
        <w:rPr>
          <w:rFonts w:hint="eastAsia" w:ascii="宋体" w:hAnsi="宋体"/>
          <w:sz w:val="27"/>
          <w:szCs w:val="27"/>
          <w:lang w:val="en-US" w:eastAsia="zh-CN"/>
        </w:rPr>
        <w:t>13.1</w:t>
      </w:r>
      <w:r>
        <w:rPr>
          <w:rFonts w:hint="eastAsia" w:ascii="宋体" w:hAnsi="宋体"/>
          <w:sz w:val="27"/>
          <w:szCs w:val="27"/>
        </w:rPr>
        <w:t>竞谈响应文件中所使用的计量单位，除竞谈响应文件中有特殊规定外，一律使用法定计量单位。</w:t>
      </w:r>
    </w:p>
    <w:p>
      <w:pPr>
        <w:keepNext w:val="0"/>
        <w:keepLines w:val="0"/>
        <w:pageBreakBefore w:val="0"/>
        <w:widowControl/>
        <w:kinsoku/>
        <w:wordWrap/>
        <w:overflowPunct/>
        <w:topLinePunct w:val="0"/>
        <w:bidi w:val="0"/>
        <w:spacing w:line="500" w:lineRule="exact"/>
        <w:ind w:left="0" w:leftChars="0" w:right="0" w:firstLine="542" w:firstLineChars="200"/>
        <w:jc w:val="left"/>
        <w:textAlignment w:val="auto"/>
        <w:outlineLvl w:val="9"/>
        <w:rPr>
          <w:rFonts w:ascii="宋体" w:hAnsi="宋体" w:cs="宋体"/>
          <w:b/>
          <w:bCs w:val="0"/>
          <w:kern w:val="0"/>
          <w:sz w:val="24"/>
        </w:rPr>
      </w:pPr>
      <w:r>
        <w:rPr>
          <w:rFonts w:hint="eastAsia" w:ascii="宋体" w:hAnsi="宋体" w:cs="宋体"/>
          <w:b/>
          <w:bCs w:val="0"/>
          <w:kern w:val="0"/>
          <w:sz w:val="27"/>
          <w:szCs w:val="27"/>
          <w:lang w:val="en-US" w:eastAsia="zh-CN"/>
        </w:rPr>
        <w:t>14</w:t>
      </w:r>
      <w:r>
        <w:rPr>
          <w:rFonts w:ascii="宋体" w:hAnsi="宋体" w:cs="宋体"/>
          <w:b/>
          <w:bCs w:val="0"/>
          <w:kern w:val="0"/>
          <w:sz w:val="27"/>
          <w:szCs w:val="27"/>
        </w:rPr>
        <w:t>、竞谈响应文件的编制</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1</w:t>
      </w:r>
      <w:r>
        <w:rPr>
          <w:rFonts w:hint="eastAsia" w:ascii="宋体" w:hAnsi="宋体" w:cs="宋体"/>
          <w:kern w:val="0"/>
          <w:sz w:val="27"/>
          <w:szCs w:val="27"/>
          <w:lang w:val="en-US" w:eastAsia="zh-CN"/>
        </w:rPr>
        <w:t>4</w:t>
      </w:r>
      <w:r>
        <w:rPr>
          <w:rFonts w:hint="eastAsia" w:ascii="宋体" w:hAnsi="宋体" w:cs="宋体"/>
          <w:kern w:val="0"/>
          <w:sz w:val="27"/>
          <w:szCs w:val="27"/>
        </w:rPr>
        <w:t>.</w:t>
      </w:r>
      <w:r>
        <w:rPr>
          <w:rFonts w:ascii="宋体" w:hAnsi="宋体" w:cs="宋体"/>
          <w:kern w:val="0"/>
          <w:sz w:val="27"/>
          <w:szCs w:val="27"/>
        </w:rPr>
        <w:t>1</w:t>
      </w:r>
      <w:r>
        <w:rPr>
          <w:rFonts w:hint="eastAsia" w:ascii="宋体" w:hAnsi="宋体" w:cs="宋体"/>
          <w:kern w:val="0"/>
          <w:sz w:val="27"/>
          <w:szCs w:val="27"/>
          <w:lang w:eastAsia="zh-CN"/>
        </w:rPr>
        <w:t>供应商</w:t>
      </w:r>
      <w:r>
        <w:rPr>
          <w:rFonts w:ascii="宋体" w:hAnsi="宋体" w:cs="宋体"/>
          <w:kern w:val="0"/>
          <w:sz w:val="27"/>
          <w:szCs w:val="27"/>
        </w:rPr>
        <w:t>对竞谈响应文件的编制应按要求装订和封装。</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1</w:t>
      </w:r>
      <w:r>
        <w:rPr>
          <w:rFonts w:hint="eastAsia" w:ascii="宋体" w:hAnsi="宋体" w:cs="宋体"/>
          <w:kern w:val="0"/>
          <w:sz w:val="27"/>
          <w:szCs w:val="27"/>
          <w:lang w:val="en-US" w:eastAsia="zh-CN"/>
        </w:rPr>
        <w:t>4</w:t>
      </w:r>
      <w:r>
        <w:rPr>
          <w:rFonts w:ascii="宋体" w:hAnsi="宋体" w:cs="宋体"/>
          <w:kern w:val="0"/>
          <w:sz w:val="27"/>
          <w:szCs w:val="27"/>
        </w:rPr>
        <w:t>.2</w:t>
      </w:r>
      <w:r>
        <w:rPr>
          <w:rFonts w:hint="eastAsia" w:ascii="宋体" w:hAnsi="宋体" w:cs="宋体"/>
          <w:kern w:val="0"/>
          <w:sz w:val="27"/>
          <w:szCs w:val="27"/>
          <w:lang w:eastAsia="zh-CN"/>
        </w:rPr>
        <w:t>供应商</w:t>
      </w:r>
      <w:r>
        <w:rPr>
          <w:rFonts w:ascii="宋体" w:hAnsi="宋体" w:cs="宋体"/>
          <w:kern w:val="0"/>
          <w:sz w:val="27"/>
          <w:szCs w:val="27"/>
        </w:rPr>
        <w:t>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1</w:t>
      </w:r>
      <w:r>
        <w:rPr>
          <w:rFonts w:hint="eastAsia" w:ascii="宋体" w:hAnsi="宋体" w:cs="宋体"/>
          <w:kern w:val="0"/>
          <w:sz w:val="27"/>
          <w:szCs w:val="27"/>
          <w:lang w:val="en-US" w:eastAsia="zh-CN"/>
        </w:rPr>
        <w:t>4</w:t>
      </w:r>
      <w:r>
        <w:rPr>
          <w:rFonts w:ascii="宋体" w:hAnsi="宋体" w:cs="宋体"/>
          <w:kern w:val="0"/>
          <w:sz w:val="27"/>
          <w:szCs w:val="27"/>
        </w:rPr>
        <w:t>.3竞谈响应文件必须按本文件的全部内容，包括所有的补充（变更）</w:t>
      </w:r>
      <w:r>
        <w:rPr>
          <w:rFonts w:hint="eastAsia" w:ascii="宋体" w:hAnsi="宋体" w:cs="宋体"/>
          <w:kern w:val="0"/>
          <w:sz w:val="27"/>
          <w:szCs w:val="27"/>
        </w:rPr>
        <w:t>公告</w:t>
      </w:r>
      <w:r>
        <w:rPr>
          <w:rFonts w:ascii="宋体" w:hAnsi="宋体" w:cs="宋体"/>
          <w:kern w:val="0"/>
          <w:sz w:val="27"/>
          <w:szCs w:val="27"/>
        </w:rPr>
        <w:t>及答疑进行编制。</w:t>
      </w:r>
      <w:r>
        <w:rPr>
          <w:rFonts w:hint="eastAsia" w:ascii="宋体" w:hAnsi="宋体" w:cs="宋体"/>
          <w:kern w:val="0"/>
          <w:sz w:val="27"/>
          <w:szCs w:val="27"/>
          <w:lang w:eastAsia="zh-CN"/>
        </w:rPr>
        <w:t>供应商</w:t>
      </w:r>
      <w:r>
        <w:rPr>
          <w:rFonts w:ascii="宋体" w:hAnsi="宋体" w:cs="宋体"/>
          <w:kern w:val="0"/>
          <w:sz w:val="27"/>
          <w:szCs w:val="27"/>
        </w:rPr>
        <w:t>提供</w:t>
      </w:r>
      <w:r>
        <w:rPr>
          <w:rFonts w:hint="eastAsia" w:ascii="宋体" w:hAnsi="宋体" w:cs="宋体"/>
          <w:kern w:val="0"/>
          <w:sz w:val="27"/>
          <w:szCs w:val="27"/>
        </w:rPr>
        <w:t>的竞谈响应</w:t>
      </w:r>
      <w:r>
        <w:rPr>
          <w:rFonts w:ascii="宋体" w:hAnsi="宋体" w:cs="宋体"/>
          <w:kern w:val="0"/>
          <w:sz w:val="27"/>
          <w:szCs w:val="27"/>
        </w:rPr>
        <w:t>文件</w:t>
      </w:r>
      <w:r>
        <w:rPr>
          <w:rFonts w:hint="eastAsia" w:ascii="宋体" w:hAnsi="宋体" w:cs="宋体"/>
          <w:kern w:val="0"/>
          <w:sz w:val="27"/>
          <w:szCs w:val="27"/>
        </w:rPr>
        <w:t>不完整，</w:t>
      </w:r>
      <w:r>
        <w:rPr>
          <w:rFonts w:ascii="宋体" w:hAnsi="宋体" w:cs="宋体"/>
          <w:kern w:val="0"/>
          <w:sz w:val="27"/>
          <w:szCs w:val="27"/>
        </w:rPr>
        <w:t>导致的结果和责任由</w:t>
      </w:r>
      <w:r>
        <w:rPr>
          <w:rFonts w:hint="eastAsia" w:ascii="宋体" w:hAnsi="宋体" w:cs="宋体"/>
          <w:kern w:val="0"/>
          <w:sz w:val="27"/>
          <w:szCs w:val="27"/>
          <w:lang w:eastAsia="zh-CN"/>
        </w:rPr>
        <w:t>供应商</w:t>
      </w:r>
      <w:r>
        <w:rPr>
          <w:rFonts w:ascii="宋体" w:hAnsi="宋体" w:cs="宋体"/>
          <w:kern w:val="0"/>
          <w:sz w:val="27"/>
          <w:szCs w:val="27"/>
        </w:rPr>
        <w:t>承担。</w:t>
      </w:r>
    </w:p>
    <w:p>
      <w:pPr>
        <w:keepNext w:val="0"/>
        <w:keepLines w:val="0"/>
        <w:pageBreakBefore w:val="0"/>
        <w:widowControl/>
        <w:kinsoku/>
        <w:wordWrap/>
        <w:overflowPunct/>
        <w:topLinePunct w:val="0"/>
        <w:bidi w:val="0"/>
        <w:spacing w:line="500" w:lineRule="exact"/>
        <w:ind w:left="0" w:leftChars="0" w:right="0" w:firstLine="542" w:firstLineChars="200"/>
        <w:jc w:val="left"/>
        <w:textAlignment w:val="auto"/>
        <w:outlineLvl w:val="9"/>
        <w:rPr>
          <w:rFonts w:ascii="宋体" w:hAnsi="宋体" w:cs="宋体"/>
          <w:b/>
          <w:bCs w:val="0"/>
          <w:kern w:val="0"/>
          <w:sz w:val="27"/>
          <w:szCs w:val="27"/>
        </w:rPr>
      </w:pPr>
      <w:r>
        <w:rPr>
          <w:rFonts w:hint="eastAsia" w:ascii="宋体" w:hAnsi="宋体" w:cs="宋体"/>
          <w:b/>
          <w:bCs w:val="0"/>
          <w:kern w:val="0"/>
          <w:sz w:val="27"/>
          <w:szCs w:val="27"/>
          <w:lang w:val="en-US" w:eastAsia="zh-CN"/>
        </w:rPr>
        <w:t>15</w:t>
      </w:r>
      <w:r>
        <w:rPr>
          <w:rFonts w:ascii="宋体" w:hAnsi="宋体" w:cs="宋体"/>
          <w:b/>
          <w:bCs w:val="0"/>
          <w:kern w:val="0"/>
          <w:sz w:val="27"/>
          <w:szCs w:val="27"/>
        </w:rPr>
        <w:t>、竞谈响应文件的组成</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hint="eastAsia" w:ascii="宋体" w:hAnsi="宋体" w:cs="宋体"/>
          <w:bCs/>
          <w:kern w:val="0"/>
          <w:sz w:val="27"/>
          <w:szCs w:val="27"/>
        </w:rPr>
      </w:pPr>
      <w:r>
        <w:rPr>
          <w:rFonts w:hint="eastAsia" w:ascii="宋体" w:hAnsi="宋体" w:cs="宋体"/>
          <w:bCs/>
          <w:kern w:val="0"/>
          <w:sz w:val="27"/>
          <w:szCs w:val="27"/>
        </w:rPr>
        <w:t>1</w:t>
      </w:r>
      <w:r>
        <w:rPr>
          <w:rFonts w:hint="eastAsia" w:ascii="宋体" w:hAnsi="宋体" w:cs="宋体"/>
          <w:bCs/>
          <w:kern w:val="0"/>
          <w:sz w:val="27"/>
          <w:szCs w:val="27"/>
          <w:lang w:val="en-US" w:eastAsia="zh-CN"/>
        </w:rPr>
        <w:t>5</w:t>
      </w:r>
      <w:r>
        <w:rPr>
          <w:rFonts w:hint="eastAsia" w:ascii="宋体" w:hAnsi="宋体" w:cs="宋体"/>
          <w:bCs/>
          <w:kern w:val="0"/>
          <w:sz w:val="27"/>
          <w:szCs w:val="27"/>
        </w:rPr>
        <w:t>.1</w:t>
      </w:r>
      <w:r>
        <w:rPr>
          <w:rFonts w:hint="eastAsia" w:ascii="宋体" w:hAnsi="宋体" w:cs="宋体"/>
          <w:kern w:val="0"/>
          <w:sz w:val="27"/>
          <w:szCs w:val="27"/>
          <w:lang w:eastAsia="zh-CN"/>
        </w:rPr>
        <w:t>谈判</w:t>
      </w:r>
      <w:r>
        <w:rPr>
          <w:rFonts w:ascii="宋体" w:hAnsi="宋体" w:cs="宋体"/>
          <w:kern w:val="0"/>
          <w:sz w:val="27"/>
          <w:szCs w:val="27"/>
        </w:rPr>
        <w:t>响应文件</w:t>
      </w:r>
      <w:r>
        <w:rPr>
          <w:rFonts w:hint="eastAsia" w:ascii="宋体" w:hAnsi="宋体" w:cs="宋体"/>
          <w:kern w:val="0"/>
          <w:sz w:val="27"/>
          <w:szCs w:val="27"/>
          <w:lang w:eastAsia="zh-CN"/>
        </w:rPr>
        <w:t>的组成详见“第二章响应文件格式”</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lang w:val="en-US" w:eastAsia="zh-CN"/>
        </w:rPr>
        <w:t>15</w:t>
      </w:r>
      <w:r>
        <w:rPr>
          <w:rFonts w:ascii="宋体" w:hAnsi="宋体" w:cs="宋体"/>
          <w:kern w:val="0"/>
          <w:sz w:val="27"/>
          <w:szCs w:val="27"/>
        </w:rPr>
        <w:t>.</w:t>
      </w:r>
      <w:r>
        <w:rPr>
          <w:rFonts w:hint="eastAsia" w:ascii="宋体" w:hAnsi="宋体" w:cs="宋体"/>
          <w:kern w:val="0"/>
          <w:sz w:val="27"/>
          <w:szCs w:val="27"/>
        </w:rPr>
        <w:t>2</w:t>
      </w:r>
      <w:r>
        <w:rPr>
          <w:rFonts w:hint="eastAsia" w:ascii="宋体" w:hAnsi="宋体" w:cs="宋体"/>
          <w:kern w:val="0"/>
          <w:sz w:val="27"/>
          <w:szCs w:val="27"/>
          <w:lang w:eastAsia="zh-CN"/>
        </w:rPr>
        <w:t>谈判</w:t>
      </w:r>
      <w:r>
        <w:rPr>
          <w:rFonts w:ascii="宋体" w:hAnsi="宋体" w:cs="宋体"/>
          <w:kern w:val="0"/>
          <w:sz w:val="27"/>
          <w:szCs w:val="27"/>
        </w:rPr>
        <w:t>响应文件应使用</w:t>
      </w:r>
      <w:r>
        <w:rPr>
          <w:rFonts w:hint="eastAsia" w:ascii="宋体" w:hAnsi="宋体" w:cs="宋体"/>
          <w:kern w:val="0"/>
          <w:sz w:val="27"/>
          <w:szCs w:val="27"/>
          <w:lang w:eastAsia="zh-CN"/>
        </w:rPr>
        <w:t>谈判文件</w:t>
      </w:r>
      <w:r>
        <w:rPr>
          <w:rFonts w:ascii="宋体" w:hAnsi="宋体" w:cs="宋体"/>
          <w:kern w:val="0"/>
          <w:sz w:val="27"/>
          <w:szCs w:val="27"/>
        </w:rPr>
        <w:t>提供的格式，且可以按同样格式扩展。</w:t>
      </w:r>
    </w:p>
    <w:p>
      <w:pPr>
        <w:keepNext w:val="0"/>
        <w:keepLines w:val="0"/>
        <w:pageBreakBefore w:val="0"/>
        <w:widowControl/>
        <w:kinsoku/>
        <w:wordWrap/>
        <w:overflowPunct/>
        <w:topLinePunct w:val="0"/>
        <w:bidi w:val="0"/>
        <w:spacing w:line="500" w:lineRule="exact"/>
        <w:ind w:left="0" w:leftChars="0" w:right="0" w:firstLine="542" w:firstLineChars="200"/>
        <w:jc w:val="left"/>
        <w:textAlignment w:val="auto"/>
        <w:outlineLvl w:val="9"/>
        <w:rPr>
          <w:rFonts w:ascii="宋体" w:hAnsi="宋体" w:cs="宋体"/>
          <w:b/>
          <w:bCs/>
          <w:kern w:val="0"/>
          <w:sz w:val="27"/>
          <w:szCs w:val="27"/>
        </w:rPr>
      </w:pPr>
      <w:r>
        <w:rPr>
          <w:rFonts w:ascii="宋体" w:hAnsi="宋体" w:cs="宋体"/>
          <w:b/>
          <w:bCs/>
          <w:kern w:val="0"/>
          <w:sz w:val="27"/>
          <w:szCs w:val="27"/>
        </w:rPr>
        <w:t>1</w:t>
      </w:r>
      <w:r>
        <w:rPr>
          <w:rFonts w:hint="eastAsia" w:ascii="宋体" w:hAnsi="宋体" w:cs="宋体"/>
          <w:b/>
          <w:bCs/>
          <w:kern w:val="0"/>
          <w:sz w:val="27"/>
          <w:szCs w:val="27"/>
          <w:lang w:val="en-US" w:eastAsia="zh-CN"/>
        </w:rPr>
        <w:t>6</w:t>
      </w:r>
      <w:r>
        <w:rPr>
          <w:rFonts w:ascii="宋体" w:hAnsi="宋体" w:cs="宋体"/>
          <w:b/>
          <w:bCs/>
          <w:kern w:val="0"/>
          <w:sz w:val="27"/>
          <w:szCs w:val="27"/>
        </w:rPr>
        <w:t>、报价</w:t>
      </w:r>
    </w:p>
    <w:p>
      <w:pPr>
        <w:keepNext w:val="0"/>
        <w:keepLines w:val="0"/>
        <w:pageBreakBefore w:val="0"/>
        <w:kinsoku/>
        <w:wordWrap/>
        <w:overflowPunct/>
        <w:topLinePunct w:val="0"/>
        <w:autoSpaceDE w:val="0"/>
        <w:autoSpaceDN w:val="0"/>
        <w:bidi w:val="0"/>
        <w:adjustRightInd w:val="0"/>
        <w:snapToGrid w:val="0"/>
        <w:spacing w:line="500" w:lineRule="exact"/>
        <w:ind w:left="0" w:leftChars="0" w:right="0" w:firstLine="540" w:firstLineChars="200"/>
        <w:textAlignment w:val="auto"/>
        <w:outlineLvl w:val="9"/>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lang w:val="en-US" w:eastAsia="zh-CN"/>
        </w:rPr>
        <w:t>6</w:t>
      </w:r>
      <w:r>
        <w:rPr>
          <w:rFonts w:ascii="宋体" w:hAnsi="宋体" w:cs="宋体"/>
          <w:kern w:val="0"/>
          <w:sz w:val="27"/>
          <w:szCs w:val="27"/>
        </w:rPr>
        <w:t>.1</w:t>
      </w:r>
      <w:r>
        <w:rPr>
          <w:rFonts w:hint="eastAsia" w:ascii="宋体" w:hAnsi="宋体" w:cs="宋体"/>
          <w:kern w:val="0"/>
          <w:sz w:val="27"/>
          <w:szCs w:val="27"/>
        </w:rPr>
        <w:t>竞谈响应文件中的价格均以</w:t>
      </w:r>
      <w:r>
        <w:rPr>
          <w:rFonts w:hint="eastAsia" w:ascii="宋体" w:hAnsi="宋体" w:cs="宋体"/>
          <w:b/>
          <w:bCs/>
          <w:kern w:val="0"/>
          <w:sz w:val="27"/>
          <w:szCs w:val="27"/>
          <w:u w:val="single"/>
        </w:rPr>
        <w:t>人民币</w:t>
      </w:r>
      <w:r>
        <w:rPr>
          <w:rFonts w:hint="eastAsia" w:ascii="宋体" w:hAnsi="宋体" w:cs="宋体"/>
          <w:kern w:val="0"/>
          <w:sz w:val="27"/>
          <w:szCs w:val="27"/>
        </w:rPr>
        <w:t>报价。</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rPr>
        <w:t>1</w:t>
      </w:r>
      <w:r>
        <w:rPr>
          <w:rFonts w:hint="eastAsia" w:ascii="宋体" w:hAnsi="宋体" w:cs="宋体"/>
          <w:kern w:val="0"/>
          <w:sz w:val="27"/>
          <w:szCs w:val="27"/>
          <w:lang w:val="en-US" w:eastAsia="zh-CN"/>
        </w:rPr>
        <w:t>6</w:t>
      </w:r>
      <w:r>
        <w:rPr>
          <w:rFonts w:hint="eastAsia" w:ascii="宋体" w:hAnsi="宋体" w:cs="宋体"/>
          <w:kern w:val="0"/>
          <w:sz w:val="27"/>
          <w:szCs w:val="27"/>
        </w:rPr>
        <w:t>.2供应商应按照“采购项目需求”规定的供货内容、责任范围以及合同条款进行报价，并按《</w:t>
      </w:r>
      <w:r>
        <w:rPr>
          <w:rFonts w:hint="eastAsia" w:ascii="宋体" w:hAnsi="宋体" w:cs="宋体"/>
          <w:kern w:val="0"/>
          <w:sz w:val="27"/>
          <w:szCs w:val="27"/>
          <w:highlight w:val="none"/>
        </w:rPr>
        <w:t>报价一览表》</w:t>
      </w:r>
      <w:r>
        <w:rPr>
          <w:rFonts w:hint="eastAsia" w:ascii="宋体" w:hAnsi="宋体" w:cs="宋体"/>
          <w:kern w:val="0"/>
          <w:sz w:val="27"/>
          <w:szCs w:val="27"/>
        </w:rPr>
        <w:t>确定的格式报出分项价格和总价。响应总价中不得包含谈判文件要求以外的内容，否则，在评审时不予核减。响应总价中也不得缺漏谈判文件所要求的内容，同时，对于报价免费的项目（货物）须标明“免费”。否则，其响应将被视为无效响应。</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7"/>
          <w:szCs w:val="27"/>
          <w:highlight w:val="none"/>
        </w:rPr>
      </w:pPr>
      <w:r>
        <w:rPr>
          <w:rFonts w:hint="eastAsia" w:ascii="宋体" w:hAnsi="宋体" w:cs="宋体"/>
          <w:kern w:val="0"/>
          <w:sz w:val="27"/>
          <w:szCs w:val="27"/>
        </w:rPr>
        <w:t>1</w:t>
      </w:r>
      <w:r>
        <w:rPr>
          <w:rFonts w:hint="eastAsia" w:ascii="宋体" w:hAnsi="宋体" w:cs="宋体"/>
          <w:kern w:val="0"/>
          <w:sz w:val="27"/>
          <w:szCs w:val="27"/>
          <w:lang w:val="en-US" w:eastAsia="zh-CN"/>
        </w:rPr>
        <w:t>6</w:t>
      </w:r>
      <w:r>
        <w:rPr>
          <w:rFonts w:hint="eastAsia" w:ascii="宋体" w:hAnsi="宋体" w:cs="宋体"/>
          <w:kern w:val="0"/>
          <w:sz w:val="27"/>
          <w:szCs w:val="27"/>
        </w:rPr>
        <w:t>.3</w:t>
      </w:r>
      <w:r>
        <w:rPr>
          <w:rFonts w:hint="eastAsia" w:hAnsi="宋体"/>
          <w:kern w:val="0"/>
          <w:sz w:val="27"/>
          <w:szCs w:val="27"/>
          <w:lang w:eastAsia="zh-CN"/>
        </w:rPr>
        <w:t>供应商</w:t>
      </w:r>
      <w:r>
        <w:rPr>
          <w:rFonts w:hint="eastAsia" w:hAnsi="宋体"/>
          <w:kern w:val="0"/>
          <w:sz w:val="27"/>
          <w:szCs w:val="27"/>
        </w:rPr>
        <w:t>的报价须包含与本项目</w:t>
      </w:r>
      <w:r>
        <w:rPr>
          <w:rFonts w:hint="eastAsia" w:hAnsi="宋体"/>
          <w:kern w:val="0"/>
          <w:sz w:val="27"/>
          <w:szCs w:val="27"/>
          <w:highlight w:val="none"/>
        </w:rPr>
        <w:t>有关的一切费用。</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的</w:t>
      </w:r>
      <w:r>
        <w:rPr>
          <w:rFonts w:hint="eastAsia" w:ascii="宋体" w:hAnsi="宋体" w:cs="宋体"/>
          <w:kern w:val="0"/>
          <w:sz w:val="27"/>
          <w:szCs w:val="27"/>
          <w:highlight w:val="none"/>
          <w:lang w:eastAsia="zh-CN"/>
        </w:rPr>
        <w:t>最后报价</w:t>
      </w:r>
      <w:r>
        <w:rPr>
          <w:rFonts w:hint="eastAsia" w:ascii="宋体" w:hAnsi="宋体" w:cs="宋体"/>
          <w:kern w:val="0"/>
          <w:sz w:val="27"/>
          <w:szCs w:val="27"/>
          <w:highlight w:val="none"/>
        </w:rPr>
        <w:t>在合同执行过程中是固定不变的，不得以任何理由予以变更。</w:t>
      </w:r>
    </w:p>
    <w:p>
      <w:pPr>
        <w:pageBreakBefore w:val="0"/>
        <w:tabs>
          <w:tab w:val="left" w:pos="1800"/>
        </w:tabs>
        <w:kinsoku/>
        <w:wordWrap/>
        <w:overflowPunct/>
        <w:topLinePunct w:val="0"/>
        <w:bidi w:val="0"/>
        <w:spacing w:line="500" w:lineRule="exact"/>
        <w:ind w:left="0" w:leftChars="0" w:right="0" w:firstLine="540" w:firstLineChars="200"/>
        <w:textAlignment w:val="auto"/>
        <w:rPr>
          <w:rFonts w:hint="eastAsia" w:ascii="宋体" w:hAnsi="宋体"/>
          <w:b/>
          <w:bCs/>
          <w:color w:val="auto"/>
          <w:sz w:val="27"/>
          <w:szCs w:val="27"/>
          <w:highlight w:val="none"/>
          <w:lang w:eastAsia="zh-CN"/>
        </w:rPr>
      </w:pPr>
      <w:r>
        <w:rPr>
          <w:rFonts w:hint="eastAsia" w:ascii="宋体" w:hAnsi="宋体" w:cs="宋体"/>
          <w:kern w:val="0"/>
          <w:sz w:val="27"/>
          <w:szCs w:val="27"/>
          <w:highlight w:val="none"/>
        </w:rPr>
        <w:t>17.1保证金金</w:t>
      </w:r>
      <w:r>
        <w:rPr>
          <w:rFonts w:hint="eastAsia" w:ascii="宋体" w:hAnsi="宋体" w:cs="宋体"/>
          <w:color w:val="auto"/>
          <w:kern w:val="0"/>
          <w:sz w:val="27"/>
          <w:szCs w:val="27"/>
          <w:highlight w:val="none"/>
        </w:rPr>
        <w:t>额：</w:t>
      </w:r>
      <w:r>
        <w:rPr>
          <w:rFonts w:hint="eastAsia" w:ascii="宋体" w:hAnsi="宋体"/>
          <w:b/>
          <w:bCs/>
          <w:color w:val="auto"/>
          <w:sz w:val="27"/>
          <w:szCs w:val="27"/>
          <w:highlight w:val="none"/>
        </w:rPr>
        <w:t>人民币</w:t>
      </w:r>
      <w:r>
        <w:rPr>
          <w:rFonts w:hint="eastAsia" w:ascii="宋体" w:hAnsi="宋体"/>
          <w:b/>
          <w:bCs/>
          <w:color w:val="auto"/>
          <w:sz w:val="27"/>
          <w:szCs w:val="27"/>
          <w:highlight w:val="none"/>
          <w:lang w:eastAsia="zh-CN"/>
        </w:rPr>
        <w:t>伍仟元整</w:t>
      </w:r>
      <w:r>
        <w:rPr>
          <w:rFonts w:hint="eastAsia" w:ascii="宋体" w:hAnsi="宋体"/>
          <w:b/>
          <w:bCs/>
          <w:color w:val="auto"/>
          <w:sz w:val="27"/>
          <w:szCs w:val="27"/>
          <w:highlight w:val="none"/>
        </w:rPr>
        <w:t>（</w:t>
      </w:r>
      <w:r>
        <w:rPr>
          <w:rFonts w:hint="eastAsia" w:ascii="宋体" w:hAnsi="宋体" w:cs="宋体"/>
          <w:b/>
          <w:bCs/>
          <w:color w:val="auto"/>
          <w:sz w:val="27"/>
          <w:szCs w:val="27"/>
          <w:highlight w:val="none"/>
        </w:rPr>
        <w:t>￥</w:t>
      </w:r>
      <w:r>
        <w:rPr>
          <w:rFonts w:hint="eastAsia" w:ascii="宋体" w:hAnsi="宋体" w:cs="宋体"/>
          <w:b/>
          <w:bCs/>
          <w:color w:val="auto"/>
          <w:sz w:val="27"/>
          <w:szCs w:val="27"/>
          <w:highlight w:val="none"/>
          <w:lang w:val="en-US" w:eastAsia="zh-CN"/>
        </w:rPr>
        <w:t>5000</w:t>
      </w:r>
      <w:r>
        <w:rPr>
          <w:rFonts w:hint="eastAsia" w:ascii="宋体" w:hAnsi="宋体" w:cs="宋体"/>
          <w:b/>
          <w:bCs/>
          <w:color w:val="auto"/>
          <w:sz w:val="27"/>
          <w:szCs w:val="27"/>
          <w:highlight w:val="none"/>
        </w:rPr>
        <w:t>.00</w:t>
      </w:r>
      <w:r>
        <w:rPr>
          <w:rFonts w:hint="eastAsia" w:ascii="宋体" w:hAnsi="宋体"/>
          <w:b/>
          <w:bCs/>
          <w:color w:val="auto"/>
          <w:sz w:val="27"/>
          <w:szCs w:val="27"/>
          <w:highlight w:val="none"/>
        </w:rPr>
        <w:t>元）</w:t>
      </w:r>
      <w:r>
        <w:rPr>
          <w:rFonts w:hint="eastAsia" w:ascii="宋体" w:hAnsi="宋体"/>
          <w:b/>
          <w:bCs/>
          <w:color w:val="auto"/>
          <w:sz w:val="27"/>
          <w:szCs w:val="27"/>
          <w:highlight w:val="none"/>
          <w:lang w:eastAsia="zh-CN"/>
        </w:rPr>
        <w:t>；</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color w:val="auto"/>
          <w:kern w:val="0"/>
          <w:sz w:val="27"/>
          <w:szCs w:val="27"/>
          <w:highlight w:val="none"/>
        </w:rPr>
      </w:pPr>
      <w:r>
        <w:rPr>
          <w:rFonts w:hint="eastAsia" w:ascii="宋体" w:hAnsi="宋体" w:cs="宋体"/>
          <w:color w:val="auto"/>
          <w:kern w:val="0"/>
          <w:sz w:val="27"/>
          <w:szCs w:val="27"/>
          <w:highlight w:val="none"/>
        </w:rPr>
        <w:t xml:space="preserve">本项目保证金应当采用支票、汇票、本票、网上银行支付或者金融机构、担保机构出具的保函等非现金形式交纳。 </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 xml:space="preserve">17.1.1.采用银行电汇、转账、网上银行形式： </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保证金须在响应截止时间前从响应人基本账户一次性足额转入到以下账户（以到账时间为准），并在响应文件中提供交纳保证金凭证复印件或截图：</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户 名：九鼎赣饶中介服务咨询有限公司</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开 户 行：赣州农村商业银行股份有限公司</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 xml:space="preserve">账 号：131309230000019184 </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 xml:space="preserve">17.1.2 采用保函形式： </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 xml:space="preserve">1.采用银行出具保函的，须为供应商基本账户所在银行出具的银行保函并附有基本开户许可证复印件加盖供应商公章（或提供银行出具的含基本存款账户编号的《基本存款账户信息》的复印件）加盖供应商公章，两者缺一不可。投标保证金必须足额出具。 </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2.采用专业担保机构出具保函的，响应文件中须提供保函和担保机构营业执照复印件。</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hint="eastAsia" w:ascii="宋体" w:hAnsi="宋体" w:cs="宋体"/>
          <w:kern w:val="0"/>
          <w:sz w:val="27"/>
          <w:szCs w:val="27"/>
        </w:rPr>
        <w:t xml:space="preserve">3.保函受益人应为采购人，保函有效期须不少于投标有效期。保函原件须在响应截止时间前递交到采购代理机构，逾时不予接受，视为未提供。所有递交的保函原件由采购代理机构留存，不予退回。 </w:t>
      </w:r>
    </w:p>
    <w:p>
      <w:pPr>
        <w:pageBreakBefore w:val="0"/>
        <w:tabs>
          <w:tab w:val="left" w:pos="1800"/>
        </w:tabs>
        <w:kinsoku/>
        <w:wordWrap/>
        <w:overflowPunct/>
        <w:topLinePunct w:val="0"/>
        <w:bidi w:val="0"/>
        <w:spacing w:line="500" w:lineRule="exact"/>
        <w:ind w:left="0" w:leftChars="0" w:right="0" w:firstLine="540" w:firstLineChars="200"/>
        <w:textAlignment w:val="auto"/>
      </w:pPr>
      <w:r>
        <w:rPr>
          <w:rFonts w:hint="eastAsia" w:ascii="宋体" w:hAnsi="宋体" w:cs="宋体"/>
          <w:kern w:val="0"/>
          <w:sz w:val="27"/>
          <w:szCs w:val="27"/>
        </w:rPr>
        <w:t>17.1.3.采用支票、汇票、本票形式：响应文件中提供符合国家规定的相应凭证佐证，原件须在响应截止时间前递交到采购代理机构，逾时不予接受，视为未提供。</w:t>
      </w:r>
    </w:p>
    <w:p>
      <w:pPr>
        <w:pageBreakBefore w:val="0"/>
        <w:widowControl/>
        <w:kinsoku/>
        <w:wordWrap/>
        <w:overflowPunct/>
        <w:topLinePunct w:val="0"/>
        <w:bidi w:val="0"/>
        <w:spacing w:line="500" w:lineRule="exact"/>
        <w:ind w:left="0" w:leftChars="0" w:right="0" w:firstLine="540" w:firstLineChars="200"/>
        <w:jc w:val="left"/>
        <w:textAlignment w:val="auto"/>
        <w:rPr>
          <w:rFonts w:ascii="宋体" w:hAnsi="宋体" w:cs="宋体"/>
          <w:kern w:val="0"/>
          <w:sz w:val="27"/>
          <w:szCs w:val="27"/>
        </w:rPr>
      </w:pPr>
      <w:r>
        <w:rPr>
          <w:rFonts w:hint="eastAsia" w:ascii="宋体" w:hAnsi="宋体" w:cs="宋体"/>
          <w:kern w:val="0"/>
          <w:sz w:val="27"/>
          <w:szCs w:val="27"/>
        </w:rPr>
        <w:t>17</w:t>
      </w:r>
      <w:r>
        <w:rPr>
          <w:rFonts w:ascii="宋体" w:hAnsi="宋体" w:cs="宋体"/>
          <w:kern w:val="0"/>
          <w:sz w:val="27"/>
          <w:szCs w:val="27"/>
        </w:rPr>
        <w:t>.</w:t>
      </w:r>
      <w:r>
        <w:rPr>
          <w:rFonts w:hint="eastAsia" w:ascii="宋体" w:hAnsi="宋体" w:cs="宋体"/>
          <w:kern w:val="0"/>
          <w:sz w:val="27"/>
          <w:szCs w:val="27"/>
        </w:rPr>
        <w:t>2供应商</w:t>
      </w:r>
      <w:r>
        <w:rPr>
          <w:rFonts w:ascii="宋体" w:hAnsi="宋体" w:cs="宋体"/>
          <w:kern w:val="0"/>
          <w:sz w:val="27"/>
          <w:szCs w:val="27"/>
        </w:rPr>
        <w:t>应按本文件要求提交响应保证金，并作为其响应的一部分。</w:t>
      </w:r>
    </w:p>
    <w:p>
      <w:pPr>
        <w:pageBreakBefore w:val="0"/>
        <w:widowControl/>
        <w:kinsoku/>
        <w:wordWrap/>
        <w:overflowPunct/>
        <w:topLinePunct w:val="0"/>
        <w:bidi w:val="0"/>
        <w:spacing w:line="500" w:lineRule="exact"/>
        <w:ind w:left="0" w:leftChars="0" w:right="0" w:firstLine="540" w:firstLineChars="200"/>
        <w:jc w:val="left"/>
        <w:textAlignment w:val="auto"/>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7</w:t>
      </w:r>
      <w:r>
        <w:rPr>
          <w:rFonts w:ascii="宋体" w:hAnsi="宋体" w:cs="宋体"/>
          <w:kern w:val="0"/>
          <w:sz w:val="27"/>
          <w:szCs w:val="27"/>
        </w:rPr>
        <w:t>.</w:t>
      </w:r>
      <w:r>
        <w:rPr>
          <w:rFonts w:hint="eastAsia" w:ascii="宋体" w:hAnsi="宋体" w:cs="宋体"/>
          <w:kern w:val="0"/>
          <w:sz w:val="27"/>
          <w:szCs w:val="27"/>
        </w:rPr>
        <w:t>3</w:t>
      </w:r>
      <w:r>
        <w:rPr>
          <w:rFonts w:ascii="宋体" w:hAnsi="宋体" w:cs="宋体"/>
          <w:kern w:val="0"/>
          <w:sz w:val="27"/>
          <w:szCs w:val="27"/>
        </w:rPr>
        <w:t>在</w:t>
      </w:r>
      <w:r>
        <w:rPr>
          <w:rFonts w:hint="eastAsia" w:ascii="宋体" w:hAnsi="宋体" w:cs="宋体"/>
          <w:kern w:val="0"/>
          <w:sz w:val="27"/>
          <w:szCs w:val="27"/>
        </w:rPr>
        <w:t>磋商</w:t>
      </w:r>
      <w:r>
        <w:rPr>
          <w:rFonts w:ascii="宋体" w:hAnsi="宋体" w:cs="宋体"/>
          <w:kern w:val="0"/>
          <w:sz w:val="27"/>
          <w:szCs w:val="27"/>
        </w:rPr>
        <w:t>时，对于未按要求提交响应保证金的响应，</w:t>
      </w:r>
      <w:r>
        <w:rPr>
          <w:rFonts w:hint="eastAsia" w:ascii="宋体" w:hAnsi="宋体"/>
          <w:sz w:val="27"/>
          <w:szCs w:val="27"/>
        </w:rPr>
        <w:t>视为无效响应</w:t>
      </w:r>
      <w:r>
        <w:rPr>
          <w:rFonts w:ascii="宋体" w:hAnsi="宋体" w:cs="宋体"/>
          <w:kern w:val="0"/>
          <w:sz w:val="27"/>
          <w:szCs w:val="27"/>
        </w:rPr>
        <w:t>。</w:t>
      </w:r>
    </w:p>
    <w:p>
      <w:pPr>
        <w:pageBreakBefore w:val="0"/>
        <w:tabs>
          <w:tab w:val="left" w:pos="1800"/>
        </w:tabs>
        <w:kinsoku/>
        <w:wordWrap/>
        <w:overflowPunct/>
        <w:topLinePunct w:val="0"/>
        <w:bidi w:val="0"/>
        <w:spacing w:line="500" w:lineRule="exact"/>
        <w:ind w:left="0" w:leftChars="0" w:right="0" w:firstLine="540" w:firstLineChars="200"/>
        <w:textAlignment w:val="auto"/>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7</w:t>
      </w:r>
      <w:r>
        <w:rPr>
          <w:rFonts w:ascii="宋体" w:hAnsi="宋体" w:cs="宋体"/>
          <w:kern w:val="0"/>
          <w:sz w:val="27"/>
          <w:szCs w:val="27"/>
        </w:rPr>
        <w:t>.</w:t>
      </w:r>
      <w:r>
        <w:rPr>
          <w:rFonts w:hint="eastAsia" w:ascii="宋体" w:hAnsi="宋体" w:cs="宋体"/>
          <w:kern w:val="0"/>
          <w:sz w:val="27"/>
          <w:szCs w:val="27"/>
        </w:rPr>
        <w:t>4未成交供应商的响应保证金,在《成交通知书》发出之日起五个工作日内无息退还</w:t>
      </w:r>
      <w:r>
        <w:rPr>
          <w:rFonts w:hint="eastAsia" w:ascii="宋体" w:hAnsi="宋体"/>
          <w:sz w:val="27"/>
          <w:szCs w:val="27"/>
        </w:rPr>
        <w:t>。</w:t>
      </w:r>
      <w:r>
        <w:rPr>
          <w:rFonts w:hint="eastAsia" w:ascii="宋体" w:hAnsi="宋体" w:cs="宋体"/>
          <w:kern w:val="0"/>
          <w:sz w:val="27"/>
          <w:szCs w:val="27"/>
        </w:rPr>
        <w:t>成交</w:t>
      </w:r>
      <w:r>
        <w:rPr>
          <w:rFonts w:ascii="宋体" w:hAnsi="宋体" w:cs="宋体"/>
          <w:kern w:val="0"/>
          <w:sz w:val="27"/>
          <w:szCs w:val="27"/>
        </w:rPr>
        <w:t>供应商</w:t>
      </w:r>
      <w:r>
        <w:rPr>
          <w:rFonts w:hint="eastAsia" w:ascii="宋体" w:hAnsi="宋体" w:cs="宋体"/>
          <w:kern w:val="0"/>
          <w:sz w:val="27"/>
          <w:szCs w:val="27"/>
        </w:rPr>
        <w:t>的响应保证金在签订合同后五个工作日内无息退还。</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17.5供应商有下列情形之一的，响应保证金不予退还：</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 xml:space="preserve"> 17.5.1供应商在提交响应文件截止时间后撤回响应文件的；</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17.5.2供应商在响应文件中提供虚假材料的；</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17.5.3除因不可抗力或磋商文件认可的情形以外，成交供应商不与采购人签订合同的；</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17.5.4成交供应商未按规定提交履约保证金的；</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17.5.5供应商与采购人、其他供应商或者采购代理机构恶意串通的；</w:t>
      </w:r>
    </w:p>
    <w:p>
      <w:pPr>
        <w:pageBreakBefore w:val="0"/>
        <w:kinsoku/>
        <w:wordWrap/>
        <w:overflowPunct/>
        <w:topLinePunct w:val="0"/>
        <w:bidi w:val="0"/>
        <w:spacing w:line="500" w:lineRule="exact"/>
        <w:ind w:left="0" w:leftChars="0" w:right="0" w:firstLine="540" w:firstLineChars="200"/>
        <w:textAlignment w:val="auto"/>
        <w:rPr>
          <w:rFonts w:ascii="宋体" w:hAnsi="宋体"/>
          <w:sz w:val="27"/>
          <w:szCs w:val="27"/>
        </w:rPr>
      </w:pPr>
      <w:r>
        <w:rPr>
          <w:rFonts w:hint="eastAsia" w:ascii="宋体" w:hAnsi="宋体"/>
          <w:sz w:val="27"/>
          <w:szCs w:val="27"/>
        </w:rPr>
        <w:t>17.5.6成交供应商拒不按照规定缴纳采购代理服务费的；</w:t>
      </w:r>
    </w:p>
    <w:p>
      <w:pPr>
        <w:pageBreakBefore w:val="0"/>
        <w:kinsoku/>
        <w:wordWrap/>
        <w:overflowPunct/>
        <w:topLinePunct w:val="0"/>
        <w:bidi w:val="0"/>
        <w:spacing w:line="500" w:lineRule="exact"/>
        <w:ind w:left="0" w:leftChars="0" w:right="0" w:firstLine="540" w:firstLineChars="200"/>
        <w:textAlignment w:val="auto"/>
        <w:rPr>
          <w:rFonts w:hint="eastAsia" w:ascii="宋体" w:hAnsi="宋体"/>
          <w:sz w:val="27"/>
          <w:szCs w:val="27"/>
        </w:rPr>
      </w:pPr>
      <w:r>
        <w:rPr>
          <w:rFonts w:hint="eastAsia" w:ascii="宋体" w:hAnsi="宋体"/>
          <w:sz w:val="27"/>
          <w:szCs w:val="27"/>
        </w:rPr>
        <w:t>17.5.7磋商文件规定的其他情形。</w:t>
      </w:r>
    </w:p>
    <w:p>
      <w:pPr>
        <w:keepNext w:val="0"/>
        <w:keepLines w:val="0"/>
        <w:pageBreakBefore w:val="0"/>
        <w:widowControl/>
        <w:kinsoku/>
        <w:wordWrap/>
        <w:overflowPunct/>
        <w:topLinePunct w:val="0"/>
        <w:bidi w:val="0"/>
        <w:spacing w:line="500" w:lineRule="exact"/>
        <w:ind w:left="0" w:leftChars="0" w:right="0" w:firstLine="542" w:firstLineChars="200"/>
        <w:jc w:val="left"/>
        <w:textAlignment w:val="auto"/>
        <w:outlineLvl w:val="9"/>
        <w:rPr>
          <w:rFonts w:ascii="宋体" w:hAnsi="宋体" w:cs="宋体"/>
          <w:b/>
          <w:bCs w:val="0"/>
          <w:kern w:val="0"/>
          <w:sz w:val="24"/>
        </w:rPr>
      </w:pPr>
      <w:r>
        <w:rPr>
          <w:rFonts w:ascii="宋体" w:hAnsi="宋体" w:cs="宋体"/>
          <w:b/>
          <w:bCs w:val="0"/>
          <w:kern w:val="0"/>
          <w:sz w:val="27"/>
          <w:szCs w:val="27"/>
        </w:rPr>
        <w:t>1</w:t>
      </w:r>
      <w:r>
        <w:rPr>
          <w:rFonts w:hint="eastAsia" w:ascii="宋体" w:hAnsi="宋体" w:cs="宋体"/>
          <w:b/>
          <w:bCs w:val="0"/>
          <w:kern w:val="0"/>
          <w:sz w:val="27"/>
          <w:szCs w:val="27"/>
          <w:lang w:val="en-US" w:eastAsia="zh-CN"/>
        </w:rPr>
        <w:t>8</w:t>
      </w:r>
      <w:r>
        <w:rPr>
          <w:rFonts w:ascii="宋体" w:hAnsi="宋体" w:cs="宋体"/>
          <w:b/>
          <w:bCs w:val="0"/>
          <w:kern w:val="0"/>
          <w:sz w:val="27"/>
          <w:szCs w:val="27"/>
        </w:rPr>
        <w:t>、响应有效期</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lang w:val="en-US" w:eastAsia="zh-CN"/>
        </w:rPr>
        <w:t>8</w:t>
      </w:r>
      <w:r>
        <w:rPr>
          <w:rFonts w:ascii="宋体" w:hAnsi="宋体" w:cs="宋体"/>
          <w:kern w:val="0"/>
          <w:sz w:val="27"/>
          <w:szCs w:val="27"/>
        </w:rPr>
        <w:t>.1响应有效期为</w:t>
      </w:r>
      <w:r>
        <w:rPr>
          <w:rFonts w:hint="eastAsia" w:ascii="宋体" w:hAnsi="宋体"/>
          <w:sz w:val="27"/>
          <w:szCs w:val="27"/>
          <w:lang w:eastAsia="zh-CN"/>
        </w:rPr>
        <w:t>采购代理机构</w:t>
      </w:r>
      <w:r>
        <w:rPr>
          <w:rFonts w:ascii="宋体" w:hAnsi="宋体" w:cs="宋体"/>
          <w:kern w:val="0"/>
          <w:sz w:val="27"/>
          <w:szCs w:val="27"/>
        </w:rPr>
        <w:t>规定的开启之日后</w:t>
      </w:r>
      <w:r>
        <w:rPr>
          <w:rFonts w:hint="eastAsia" w:ascii="宋体" w:hAnsi="宋体" w:cs="宋体"/>
          <w:kern w:val="0"/>
          <w:sz w:val="27"/>
          <w:szCs w:val="27"/>
        </w:rPr>
        <w:t>90</w:t>
      </w:r>
      <w:r>
        <w:rPr>
          <w:rFonts w:ascii="宋体" w:hAnsi="宋体" w:cs="宋体"/>
          <w:kern w:val="0"/>
          <w:sz w:val="27"/>
          <w:szCs w:val="27"/>
        </w:rPr>
        <w:t>天。</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lang w:val="en-US" w:eastAsia="zh-CN"/>
        </w:rPr>
        <w:t>8</w:t>
      </w:r>
      <w:r>
        <w:rPr>
          <w:rFonts w:ascii="宋体" w:hAnsi="宋体" w:cs="宋体"/>
          <w:kern w:val="0"/>
          <w:sz w:val="27"/>
          <w:szCs w:val="27"/>
        </w:rPr>
        <w:t>.2特殊情况</w:t>
      </w:r>
      <w:r>
        <w:rPr>
          <w:rFonts w:hint="eastAsia" w:ascii="宋体" w:hAnsi="宋体" w:cs="宋体"/>
          <w:kern w:val="0"/>
          <w:sz w:val="27"/>
          <w:szCs w:val="27"/>
        </w:rPr>
        <w:t>下，</w:t>
      </w:r>
      <w:r>
        <w:rPr>
          <w:rFonts w:ascii="宋体" w:hAnsi="宋体" w:cs="宋体"/>
          <w:kern w:val="0"/>
          <w:sz w:val="27"/>
          <w:szCs w:val="27"/>
        </w:rPr>
        <w:t>在原定响应有效期</w:t>
      </w:r>
      <w:r>
        <w:rPr>
          <w:rFonts w:hint="eastAsia" w:ascii="宋体" w:hAnsi="宋体" w:cs="宋体"/>
          <w:kern w:val="0"/>
          <w:sz w:val="27"/>
          <w:szCs w:val="27"/>
        </w:rPr>
        <w:t>截止</w:t>
      </w:r>
      <w:r>
        <w:rPr>
          <w:rFonts w:ascii="宋体" w:hAnsi="宋体" w:cs="宋体"/>
          <w:kern w:val="0"/>
          <w:sz w:val="27"/>
          <w:szCs w:val="27"/>
        </w:rPr>
        <w:t>之前，</w:t>
      </w:r>
      <w:r>
        <w:rPr>
          <w:rFonts w:hint="eastAsia" w:ascii="宋体" w:hAnsi="宋体"/>
          <w:sz w:val="27"/>
          <w:szCs w:val="27"/>
          <w:lang w:eastAsia="zh-CN"/>
        </w:rPr>
        <w:t>采购代理机构</w:t>
      </w:r>
      <w:r>
        <w:rPr>
          <w:rFonts w:ascii="宋体" w:hAnsi="宋体" w:cs="宋体"/>
          <w:kern w:val="0"/>
          <w:sz w:val="27"/>
          <w:szCs w:val="27"/>
        </w:rPr>
        <w:t>可以</w:t>
      </w:r>
      <w:r>
        <w:rPr>
          <w:rFonts w:hint="eastAsia" w:ascii="宋体" w:hAnsi="宋体" w:cs="宋体"/>
          <w:kern w:val="0"/>
          <w:sz w:val="27"/>
          <w:szCs w:val="27"/>
        </w:rPr>
        <w:t>要求</w:t>
      </w:r>
      <w:r>
        <w:rPr>
          <w:rFonts w:hint="eastAsia" w:ascii="宋体" w:hAnsi="宋体" w:cs="宋体"/>
          <w:kern w:val="0"/>
          <w:sz w:val="27"/>
          <w:szCs w:val="27"/>
          <w:lang w:eastAsia="zh-CN"/>
        </w:rPr>
        <w:t>供应商</w:t>
      </w:r>
      <w:r>
        <w:rPr>
          <w:rFonts w:hint="eastAsia" w:ascii="宋体" w:hAnsi="宋体" w:cs="宋体"/>
          <w:kern w:val="0"/>
          <w:sz w:val="27"/>
          <w:szCs w:val="27"/>
        </w:rPr>
        <w:t>延长</w:t>
      </w:r>
      <w:r>
        <w:rPr>
          <w:rFonts w:ascii="宋体" w:hAnsi="宋体" w:cs="宋体"/>
          <w:kern w:val="0"/>
          <w:sz w:val="27"/>
          <w:szCs w:val="27"/>
        </w:rPr>
        <w:t>响应有效期。</w:t>
      </w:r>
      <w:r>
        <w:rPr>
          <w:rFonts w:hint="eastAsia" w:ascii="宋体" w:hAnsi="宋体" w:cs="宋体"/>
          <w:kern w:val="0"/>
          <w:sz w:val="27"/>
          <w:szCs w:val="27"/>
        </w:rPr>
        <w:t>这种要求与答复均应以书面形式提交。</w:t>
      </w:r>
      <w:r>
        <w:rPr>
          <w:rFonts w:hint="eastAsia" w:ascii="宋体" w:hAnsi="宋体" w:cs="宋体"/>
          <w:kern w:val="0"/>
          <w:sz w:val="27"/>
          <w:szCs w:val="27"/>
          <w:lang w:eastAsia="zh-CN"/>
        </w:rPr>
        <w:t>供应商</w:t>
      </w:r>
      <w:r>
        <w:rPr>
          <w:rFonts w:hint="eastAsia" w:ascii="宋体" w:hAnsi="宋体" w:cs="宋体"/>
          <w:kern w:val="0"/>
          <w:sz w:val="27"/>
          <w:szCs w:val="27"/>
        </w:rPr>
        <w:t>可以拒绝</w:t>
      </w:r>
      <w:r>
        <w:rPr>
          <w:rFonts w:hint="eastAsia" w:ascii="宋体" w:hAnsi="宋体" w:cs="宋体"/>
          <w:kern w:val="0"/>
          <w:sz w:val="27"/>
          <w:szCs w:val="27"/>
          <w:lang w:eastAsia="zh-CN"/>
        </w:rPr>
        <w:t>采购代理机构</w:t>
      </w:r>
      <w:r>
        <w:rPr>
          <w:rFonts w:hint="eastAsia" w:ascii="宋体" w:hAnsi="宋体" w:cs="宋体"/>
          <w:kern w:val="0"/>
          <w:sz w:val="27"/>
          <w:szCs w:val="27"/>
        </w:rPr>
        <w:t>的这种要求，其</w:t>
      </w:r>
      <w:r>
        <w:rPr>
          <w:rFonts w:ascii="宋体" w:hAnsi="宋体" w:cs="宋体"/>
          <w:kern w:val="0"/>
          <w:sz w:val="27"/>
          <w:szCs w:val="27"/>
        </w:rPr>
        <w:t>响应保证金</w:t>
      </w:r>
      <w:r>
        <w:rPr>
          <w:rFonts w:hint="eastAsia" w:ascii="宋体" w:hAnsi="宋体" w:cs="宋体"/>
          <w:kern w:val="0"/>
          <w:sz w:val="27"/>
          <w:szCs w:val="27"/>
        </w:rPr>
        <w:t>将不会被没收</w:t>
      </w:r>
      <w:r>
        <w:rPr>
          <w:rFonts w:ascii="宋体" w:hAnsi="宋体" w:cs="宋体"/>
          <w:kern w:val="0"/>
          <w:sz w:val="27"/>
          <w:szCs w:val="27"/>
        </w:rPr>
        <w:t>。</w:t>
      </w:r>
      <w:r>
        <w:rPr>
          <w:rFonts w:hint="eastAsia" w:ascii="宋体" w:hAnsi="宋体" w:cs="宋体"/>
          <w:kern w:val="0"/>
          <w:sz w:val="27"/>
          <w:szCs w:val="27"/>
        </w:rPr>
        <w:t>但其响应在原响应有效期期满后将不再有效。</w:t>
      </w:r>
      <w:r>
        <w:rPr>
          <w:rFonts w:ascii="宋体" w:hAnsi="宋体" w:cs="宋体"/>
          <w:kern w:val="0"/>
          <w:sz w:val="27"/>
          <w:szCs w:val="27"/>
        </w:rPr>
        <w:t>同意延长响应有效期的</w:t>
      </w:r>
      <w:r>
        <w:rPr>
          <w:rFonts w:hint="eastAsia" w:ascii="宋体" w:hAnsi="宋体" w:cs="宋体"/>
          <w:kern w:val="0"/>
          <w:sz w:val="27"/>
          <w:szCs w:val="27"/>
          <w:lang w:eastAsia="zh-CN"/>
        </w:rPr>
        <w:t>供应商</w:t>
      </w:r>
      <w:r>
        <w:rPr>
          <w:rFonts w:hint="eastAsia" w:ascii="宋体" w:hAnsi="宋体" w:cs="宋体"/>
          <w:kern w:val="0"/>
          <w:sz w:val="27"/>
          <w:szCs w:val="27"/>
        </w:rPr>
        <w:t>将不会被要求和</w:t>
      </w:r>
      <w:r>
        <w:rPr>
          <w:rFonts w:ascii="宋体" w:hAnsi="宋体" w:cs="宋体"/>
          <w:kern w:val="0"/>
          <w:sz w:val="27"/>
          <w:szCs w:val="27"/>
        </w:rPr>
        <w:t>允许修</w:t>
      </w:r>
      <w:r>
        <w:rPr>
          <w:rFonts w:hint="eastAsia" w:ascii="宋体" w:hAnsi="宋体" w:cs="宋体"/>
          <w:kern w:val="0"/>
          <w:sz w:val="27"/>
          <w:szCs w:val="27"/>
        </w:rPr>
        <w:t>正</w:t>
      </w:r>
      <w:r>
        <w:rPr>
          <w:rFonts w:ascii="宋体" w:hAnsi="宋体" w:cs="宋体"/>
          <w:kern w:val="0"/>
          <w:sz w:val="27"/>
          <w:szCs w:val="27"/>
        </w:rPr>
        <w:t>其竞谈响应文件，</w:t>
      </w:r>
      <w:r>
        <w:rPr>
          <w:rFonts w:hint="eastAsia" w:ascii="宋体" w:hAnsi="宋体" w:cs="宋体"/>
          <w:kern w:val="0"/>
          <w:sz w:val="27"/>
          <w:szCs w:val="27"/>
        </w:rPr>
        <w:t>而只会被要求</w:t>
      </w:r>
      <w:r>
        <w:rPr>
          <w:rFonts w:ascii="宋体" w:hAnsi="宋体" w:cs="宋体"/>
          <w:kern w:val="0"/>
          <w:sz w:val="27"/>
          <w:szCs w:val="27"/>
        </w:rPr>
        <w:t>相应地延长响应保证金的有效期。</w:t>
      </w:r>
      <w:r>
        <w:rPr>
          <w:rFonts w:hint="eastAsia" w:ascii="宋体" w:hAnsi="宋体" w:cs="宋体"/>
          <w:kern w:val="0"/>
          <w:sz w:val="27"/>
          <w:szCs w:val="27"/>
        </w:rPr>
        <w:t>在这种情况下，有关响应保证金的退还和没收的规定将在延长了的有效期内继续有效。</w:t>
      </w:r>
    </w:p>
    <w:p>
      <w:pPr>
        <w:keepNext w:val="0"/>
        <w:keepLines w:val="0"/>
        <w:pageBreakBefore w:val="0"/>
        <w:widowControl/>
        <w:kinsoku/>
        <w:wordWrap/>
        <w:overflowPunct/>
        <w:topLinePunct w:val="0"/>
        <w:bidi w:val="0"/>
        <w:spacing w:line="500" w:lineRule="exact"/>
        <w:ind w:left="0" w:leftChars="0" w:right="0" w:firstLine="542" w:firstLineChars="200"/>
        <w:jc w:val="left"/>
        <w:textAlignment w:val="auto"/>
        <w:outlineLvl w:val="9"/>
        <w:rPr>
          <w:rFonts w:ascii="宋体" w:hAnsi="宋体" w:cs="宋体"/>
          <w:b/>
          <w:bCs w:val="0"/>
          <w:kern w:val="0"/>
          <w:sz w:val="24"/>
        </w:rPr>
      </w:pPr>
      <w:r>
        <w:rPr>
          <w:rFonts w:ascii="宋体" w:hAnsi="宋体" w:cs="宋体"/>
          <w:b/>
          <w:bCs w:val="0"/>
          <w:kern w:val="0"/>
          <w:sz w:val="27"/>
          <w:szCs w:val="27"/>
        </w:rPr>
        <w:t>1</w:t>
      </w:r>
      <w:r>
        <w:rPr>
          <w:rFonts w:hint="eastAsia" w:ascii="宋体" w:hAnsi="宋体" w:cs="宋体"/>
          <w:b/>
          <w:bCs w:val="0"/>
          <w:kern w:val="0"/>
          <w:sz w:val="27"/>
          <w:szCs w:val="27"/>
          <w:lang w:val="en-US" w:eastAsia="zh-CN"/>
        </w:rPr>
        <w:t>9</w:t>
      </w:r>
      <w:r>
        <w:rPr>
          <w:rFonts w:ascii="宋体" w:hAnsi="宋体" w:cs="宋体"/>
          <w:b/>
          <w:bCs w:val="0"/>
          <w:kern w:val="0"/>
          <w:sz w:val="27"/>
          <w:szCs w:val="27"/>
        </w:rPr>
        <w:t>.竞谈响应文件份数和签署</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lang w:val="en-US" w:eastAsia="zh-CN"/>
        </w:rPr>
        <w:t>9</w:t>
      </w:r>
      <w:r>
        <w:rPr>
          <w:rFonts w:ascii="宋体" w:hAnsi="宋体" w:cs="宋体"/>
          <w:kern w:val="0"/>
          <w:sz w:val="27"/>
          <w:szCs w:val="27"/>
        </w:rPr>
        <w:t>.1</w:t>
      </w:r>
      <w:r>
        <w:rPr>
          <w:rFonts w:hint="eastAsia" w:ascii="宋体" w:hAnsi="宋体" w:cs="宋体"/>
          <w:kern w:val="0"/>
          <w:sz w:val="27"/>
          <w:szCs w:val="27"/>
          <w:lang w:eastAsia="zh-CN"/>
        </w:rPr>
        <w:t>供应商</w:t>
      </w:r>
      <w:r>
        <w:rPr>
          <w:rFonts w:ascii="宋体" w:hAnsi="宋体" w:cs="宋体"/>
          <w:kern w:val="0"/>
          <w:sz w:val="27"/>
          <w:szCs w:val="27"/>
        </w:rPr>
        <w:t>应按照要求，提交</w:t>
      </w:r>
      <w:r>
        <w:rPr>
          <w:rFonts w:ascii="宋体" w:hAnsi="宋体" w:cs="宋体"/>
          <w:b/>
          <w:bCs/>
          <w:kern w:val="0"/>
          <w:sz w:val="27"/>
          <w:szCs w:val="27"/>
        </w:rPr>
        <w:t>一式</w:t>
      </w:r>
      <w:r>
        <w:rPr>
          <w:rFonts w:hint="eastAsia" w:ascii="宋体" w:hAnsi="宋体" w:cs="宋体"/>
          <w:b/>
          <w:bCs/>
          <w:kern w:val="0"/>
          <w:sz w:val="27"/>
          <w:szCs w:val="27"/>
        </w:rPr>
        <w:t>叁份</w:t>
      </w:r>
      <w:r>
        <w:rPr>
          <w:rFonts w:hint="eastAsia" w:ascii="宋体" w:hAnsi="宋体" w:cs="宋体"/>
          <w:kern w:val="0"/>
          <w:sz w:val="27"/>
          <w:szCs w:val="27"/>
        </w:rPr>
        <w:t>竞谈响应文件</w:t>
      </w:r>
      <w:r>
        <w:rPr>
          <w:rFonts w:ascii="宋体" w:hAnsi="宋体" w:cs="宋体"/>
          <w:b/>
          <w:bCs/>
          <w:kern w:val="0"/>
          <w:sz w:val="27"/>
          <w:szCs w:val="27"/>
        </w:rPr>
        <w:t>（</w:t>
      </w:r>
      <w:r>
        <w:rPr>
          <w:rFonts w:ascii="宋体" w:hAnsi="宋体" w:cs="宋体"/>
          <w:b/>
          <w:bCs/>
          <w:kern w:val="0"/>
          <w:sz w:val="27"/>
          <w:szCs w:val="27"/>
          <w:u w:val="single"/>
        </w:rPr>
        <w:t>1</w:t>
      </w:r>
      <w:r>
        <w:rPr>
          <w:rFonts w:ascii="宋体" w:hAnsi="宋体" w:cs="宋体"/>
          <w:b/>
          <w:bCs/>
          <w:kern w:val="0"/>
          <w:sz w:val="27"/>
          <w:szCs w:val="27"/>
        </w:rPr>
        <w:t>份正本、</w:t>
      </w:r>
      <w:r>
        <w:rPr>
          <w:rFonts w:hint="eastAsia" w:ascii="宋体" w:hAnsi="宋体" w:cs="宋体"/>
          <w:b/>
          <w:bCs/>
          <w:kern w:val="0"/>
          <w:sz w:val="27"/>
          <w:szCs w:val="27"/>
          <w:u w:val="single"/>
        </w:rPr>
        <w:t>2</w:t>
      </w:r>
      <w:r>
        <w:rPr>
          <w:rFonts w:ascii="宋体" w:hAnsi="宋体" w:cs="宋体"/>
          <w:b/>
          <w:bCs/>
          <w:kern w:val="0"/>
          <w:sz w:val="27"/>
          <w:szCs w:val="27"/>
        </w:rPr>
        <w:t>份副本）</w:t>
      </w:r>
      <w:r>
        <w:rPr>
          <w:rFonts w:ascii="宋体" w:hAnsi="宋体" w:cs="宋体"/>
          <w:kern w:val="0"/>
          <w:sz w:val="27"/>
          <w:szCs w:val="27"/>
        </w:rPr>
        <w:t>，竞谈响应文件的正本与副本如有不一致之处，以正本为准。</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rPr>
        <w:t>1</w:t>
      </w:r>
      <w:r>
        <w:rPr>
          <w:rFonts w:hint="eastAsia" w:ascii="宋体" w:hAnsi="宋体" w:cs="宋体"/>
          <w:kern w:val="0"/>
          <w:sz w:val="27"/>
          <w:szCs w:val="27"/>
          <w:lang w:val="en-US" w:eastAsia="zh-CN"/>
        </w:rPr>
        <w:t>9</w:t>
      </w:r>
      <w:r>
        <w:rPr>
          <w:rFonts w:hint="eastAsia" w:ascii="宋体" w:hAnsi="宋体" w:cs="宋体"/>
          <w:kern w:val="0"/>
          <w:sz w:val="27"/>
          <w:szCs w:val="27"/>
        </w:rPr>
        <w:t>.2竞谈响应文件必须按统一格式编制并按顺序</w:t>
      </w:r>
      <w:r>
        <w:rPr>
          <w:rFonts w:hint="eastAsia" w:ascii="宋体" w:hAnsi="宋体" w:cs="宋体"/>
          <w:b/>
          <w:bCs/>
          <w:kern w:val="0"/>
          <w:sz w:val="27"/>
          <w:szCs w:val="27"/>
          <w:u w:val="single"/>
        </w:rPr>
        <w:t>胶装成册</w:t>
      </w:r>
      <w:r>
        <w:rPr>
          <w:rFonts w:hint="eastAsia" w:ascii="宋体" w:hAnsi="宋体" w:cs="宋体"/>
          <w:kern w:val="0"/>
          <w:sz w:val="27"/>
          <w:szCs w:val="27"/>
        </w:rPr>
        <w:t>，不接受散页或活页竞谈响应文件</w:t>
      </w:r>
      <w:r>
        <w:rPr>
          <w:rFonts w:hint="eastAsia" w:ascii="宋体" w:hAnsi="宋体" w:cs="宋体"/>
          <w:kern w:val="0"/>
          <w:sz w:val="27"/>
          <w:szCs w:val="27"/>
          <w:lang w:eastAsia="zh-CN"/>
        </w:rPr>
        <w:t>，否则属无效响应</w:t>
      </w:r>
    </w:p>
    <w:p>
      <w:pPr>
        <w:keepNext w:val="0"/>
        <w:keepLines w:val="0"/>
        <w:pageBreakBefore w:val="0"/>
        <w:widowControl/>
        <w:kinsoku/>
        <w:wordWrap/>
        <w:overflowPunct/>
        <w:topLinePunct w:val="0"/>
        <w:bidi w:val="0"/>
        <w:spacing w:line="500" w:lineRule="exact"/>
        <w:ind w:left="0" w:leftChars="0" w:right="0" w:firstLine="540" w:firstLineChars="200"/>
        <w:jc w:val="left"/>
        <w:textAlignment w:val="auto"/>
        <w:outlineLvl w:val="9"/>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lang w:val="en-US" w:eastAsia="zh-CN"/>
        </w:rPr>
        <w:t>9</w:t>
      </w:r>
      <w:r>
        <w:rPr>
          <w:rFonts w:ascii="宋体" w:hAnsi="宋体" w:cs="宋体"/>
          <w:kern w:val="0"/>
          <w:sz w:val="27"/>
          <w:szCs w:val="27"/>
        </w:rPr>
        <w:t>.</w:t>
      </w:r>
      <w:r>
        <w:rPr>
          <w:rFonts w:hint="eastAsia" w:ascii="宋体" w:hAnsi="宋体" w:cs="宋体"/>
          <w:kern w:val="0"/>
          <w:sz w:val="27"/>
          <w:szCs w:val="27"/>
        </w:rPr>
        <w:t>3</w:t>
      </w:r>
      <w:r>
        <w:rPr>
          <w:rFonts w:ascii="宋体" w:hAnsi="宋体" w:cs="宋体"/>
          <w:kern w:val="0"/>
          <w:sz w:val="27"/>
          <w:szCs w:val="27"/>
        </w:rPr>
        <w:t>竞谈响应文件必须用不褪色的蓝黑和黑色墨水填写或打印</w:t>
      </w:r>
      <w:r>
        <w:rPr>
          <w:rFonts w:hint="eastAsia" w:ascii="宋体" w:hAnsi="宋体" w:cs="宋体"/>
          <w:kern w:val="0"/>
          <w:sz w:val="27"/>
          <w:szCs w:val="27"/>
        </w:rPr>
        <w:t>（所有纸张必须使用A4纸，宣传材料除外）</w:t>
      </w:r>
      <w:r>
        <w:rPr>
          <w:rFonts w:ascii="宋体" w:hAnsi="宋体" w:cs="宋体"/>
          <w:kern w:val="0"/>
          <w:sz w:val="27"/>
          <w:szCs w:val="27"/>
        </w:rPr>
        <w:t>。</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lang w:val="en-US" w:eastAsia="zh-CN"/>
        </w:rPr>
        <w:t>9</w:t>
      </w:r>
      <w:r>
        <w:rPr>
          <w:rFonts w:ascii="宋体" w:hAnsi="宋体" w:cs="宋体"/>
          <w:kern w:val="0"/>
          <w:sz w:val="27"/>
          <w:szCs w:val="27"/>
        </w:rPr>
        <w:t>.</w:t>
      </w:r>
      <w:r>
        <w:rPr>
          <w:rFonts w:hint="eastAsia" w:ascii="宋体" w:hAnsi="宋体" w:cs="宋体"/>
          <w:kern w:val="0"/>
          <w:sz w:val="27"/>
          <w:szCs w:val="27"/>
        </w:rPr>
        <w:t>4</w:t>
      </w:r>
      <w:r>
        <w:rPr>
          <w:rFonts w:hint="eastAsia" w:ascii="宋体" w:hAnsi="宋体" w:cs="宋体"/>
          <w:kern w:val="0"/>
          <w:sz w:val="27"/>
          <w:szCs w:val="27"/>
          <w:lang w:eastAsia="zh-CN"/>
        </w:rPr>
        <w:t>谈判</w:t>
      </w:r>
      <w:r>
        <w:rPr>
          <w:rFonts w:ascii="宋体" w:hAnsi="宋体" w:cs="宋体"/>
          <w:kern w:val="0"/>
          <w:sz w:val="27"/>
          <w:szCs w:val="27"/>
        </w:rPr>
        <w:t>响应文件的正本要求由</w:t>
      </w:r>
      <w:r>
        <w:rPr>
          <w:rFonts w:hint="eastAsia" w:ascii="宋体" w:hAnsi="宋体" w:cs="宋体"/>
          <w:kern w:val="0"/>
          <w:sz w:val="27"/>
          <w:szCs w:val="27"/>
          <w:lang w:eastAsia="zh-CN"/>
        </w:rPr>
        <w:t>供应商</w:t>
      </w:r>
      <w:r>
        <w:rPr>
          <w:rFonts w:ascii="宋体" w:hAnsi="宋体" w:cs="宋体"/>
          <w:kern w:val="0"/>
          <w:sz w:val="27"/>
          <w:szCs w:val="27"/>
        </w:rPr>
        <w:t>法定代表人（经营者或自然人）签署</w:t>
      </w:r>
      <w:r>
        <w:rPr>
          <w:rFonts w:hint="eastAsia" w:ascii="宋体" w:hAnsi="宋体" w:cs="宋体"/>
          <w:kern w:val="0"/>
          <w:sz w:val="27"/>
          <w:szCs w:val="27"/>
          <w:lang w:eastAsia="zh-CN"/>
        </w:rPr>
        <w:t>（印章）</w:t>
      </w:r>
      <w:r>
        <w:rPr>
          <w:rFonts w:ascii="宋体" w:hAnsi="宋体" w:cs="宋体"/>
          <w:kern w:val="0"/>
          <w:sz w:val="27"/>
          <w:szCs w:val="27"/>
        </w:rPr>
        <w:t>或经其正式授权的代表</w:t>
      </w:r>
      <w:r>
        <w:rPr>
          <w:rFonts w:hint="eastAsia" w:ascii="宋体" w:hAnsi="宋体" w:cs="宋体"/>
          <w:kern w:val="0"/>
          <w:sz w:val="27"/>
          <w:szCs w:val="27"/>
        </w:rPr>
        <w:t>签署</w:t>
      </w:r>
      <w:r>
        <w:rPr>
          <w:rFonts w:hint="eastAsia" w:ascii="宋体" w:hAnsi="宋体" w:cs="宋体"/>
          <w:kern w:val="0"/>
          <w:sz w:val="27"/>
          <w:szCs w:val="27"/>
          <w:lang w:eastAsia="zh-CN"/>
        </w:rPr>
        <w:t>（印章）</w:t>
      </w:r>
      <w:r>
        <w:rPr>
          <w:rFonts w:ascii="宋体" w:hAnsi="宋体" w:cs="宋体"/>
          <w:kern w:val="0"/>
          <w:sz w:val="27"/>
          <w:szCs w:val="27"/>
        </w:rPr>
        <w:t>并加盖</w:t>
      </w:r>
      <w:r>
        <w:rPr>
          <w:rFonts w:hint="eastAsia" w:ascii="宋体" w:hAnsi="宋体" w:cs="宋体"/>
          <w:kern w:val="0"/>
          <w:sz w:val="27"/>
          <w:szCs w:val="27"/>
          <w:lang w:eastAsia="zh-CN"/>
        </w:rPr>
        <w:t>供应商</w:t>
      </w:r>
      <w:r>
        <w:rPr>
          <w:rFonts w:ascii="宋体" w:hAnsi="宋体" w:cs="宋体"/>
          <w:kern w:val="0"/>
          <w:sz w:val="27"/>
          <w:szCs w:val="27"/>
        </w:rPr>
        <w:t>公章。</w:t>
      </w:r>
      <w:r>
        <w:rPr>
          <w:rFonts w:hint="eastAsia" w:ascii="宋体" w:hAnsi="宋体"/>
          <w:sz w:val="27"/>
          <w:szCs w:val="27"/>
        </w:rPr>
        <w:t>法定代表人（经营者或自然人）参加的，应提供法定代表人（经营者或自然人）资格证明。正式授权代表参加的，须将以书面形式出具的“法定代表人（经营者或自然人）授权书”</w:t>
      </w:r>
      <w:r>
        <w:rPr>
          <w:rFonts w:ascii="宋体" w:hAnsi="宋体" w:cs="宋体"/>
          <w:kern w:val="0"/>
          <w:sz w:val="27"/>
          <w:szCs w:val="27"/>
        </w:rPr>
        <w:t>原件附在</w:t>
      </w:r>
      <w:r>
        <w:rPr>
          <w:rFonts w:hint="eastAsia" w:ascii="宋体" w:hAnsi="宋体" w:cs="宋体"/>
          <w:kern w:val="0"/>
          <w:sz w:val="27"/>
          <w:szCs w:val="27"/>
          <w:lang w:eastAsia="zh-CN"/>
        </w:rPr>
        <w:t>谈判</w:t>
      </w:r>
      <w:r>
        <w:rPr>
          <w:rFonts w:ascii="宋体" w:hAnsi="宋体" w:cs="宋体"/>
          <w:kern w:val="0"/>
          <w:sz w:val="27"/>
          <w:szCs w:val="27"/>
        </w:rPr>
        <w:t>响应文件</w:t>
      </w:r>
      <w:r>
        <w:rPr>
          <w:rFonts w:hint="eastAsia" w:ascii="宋体" w:hAnsi="宋体" w:cs="宋体"/>
          <w:kern w:val="0"/>
          <w:sz w:val="27"/>
          <w:szCs w:val="27"/>
        </w:rPr>
        <w:t>正本中</w:t>
      </w:r>
      <w:r>
        <w:rPr>
          <w:rFonts w:ascii="宋体" w:hAnsi="宋体" w:cs="宋体"/>
          <w:kern w:val="0"/>
          <w:sz w:val="27"/>
          <w:szCs w:val="27"/>
        </w:rPr>
        <w:t>。</w:t>
      </w:r>
      <w:r>
        <w:rPr>
          <w:rFonts w:hint="eastAsia" w:ascii="宋体" w:hAnsi="宋体" w:cs="宋体"/>
          <w:kern w:val="0"/>
          <w:sz w:val="27"/>
          <w:szCs w:val="27"/>
        </w:rPr>
        <w:t>副本可以采用复印件。</w:t>
      </w:r>
    </w:p>
    <w:p>
      <w:pPr>
        <w:keepNext w:val="0"/>
        <w:keepLines w:val="0"/>
        <w:pageBreakBefore w:val="0"/>
        <w:kinsoku/>
        <w:wordWrap/>
        <w:overflowPunct/>
        <w:topLinePunct w:val="0"/>
        <w:bidi w:val="0"/>
        <w:spacing w:line="500" w:lineRule="exact"/>
        <w:ind w:left="0" w:right="0" w:firstLine="540" w:firstLineChars="200"/>
        <w:textAlignment w:val="auto"/>
        <w:outlineLvl w:val="9"/>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lang w:val="en-US" w:eastAsia="zh-CN"/>
        </w:rPr>
        <w:t>9</w:t>
      </w:r>
      <w:r>
        <w:rPr>
          <w:rFonts w:ascii="宋体" w:hAnsi="宋体" w:cs="宋体"/>
          <w:kern w:val="0"/>
          <w:sz w:val="27"/>
          <w:szCs w:val="27"/>
        </w:rPr>
        <w:t>.</w:t>
      </w:r>
      <w:r>
        <w:rPr>
          <w:rFonts w:hint="eastAsia" w:ascii="宋体" w:hAnsi="宋体" w:cs="宋体"/>
          <w:kern w:val="0"/>
          <w:sz w:val="27"/>
          <w:szCs w:val="27"/>
        </w:rPr>
        <w:t>5</w:t>
      </w:r>
      <w:r>
        <w:rPr>
          <w:rFonts w:ascii="宋体" w:hAnsi="宋体" w:cs="宋体"/>
          <w:kern w:val="0"/>
          <w:sz w:val="27"/>
          <w:szCs w:val="27"/>
        </w:rPr>
        <w:t>除</w:t>
      </w:r>
      <w:r>
        <w:rPr>
          <w:rFonts w:hint="eastAsia" w:ascii="宋体" w:hAnsi="宋体" w:cs="宋体"/>
          <w:kern w:val="0"/>
          <w:sz w:val="27"/>
          <w:szCs w:val="27"/>
          <w:lang w:eastAsia="zh-CN"/>
        </w:rPr>
        <w:t>供应商</w:t>
      </w:r>
      <w:r>
        <w:rPr>
          <w:rFonts w:ascii="宋体" w:hAnsi="宋体" w:cs="宋体"/>
          <w:kern w:val="0"/>
          <w:sz w:val="27"/>
          <w:szCs w:val="27"/>
        </w:rPr>
        <w:t>对错处做必要修改外，竞谈响应文件不得行间插字、涂改或增删。如有修改错漏处，必须由</w:t>
      </w:r>
      <w:r>
        <w:rPr>
          <w:rFonts w:hint="eastAsia" w:ascii="宋体" w:hAnsi="宋体" w:cs="宋体"/>
          <w:kern w:val="0"/>
          <w:sz w:val="27"/>
          <w:szCs w:val="27"/>
          <w:lang w:eastAsia="zh-CN"/>
        </w:rPr>
        <w:t>供应商</w:t>
      </w:r>
      <w:r>
        <w:rPr>
          <w:rFonts w:ascii="宋体" w:hAnsi="宋体" w:cs="宋体"/>
          <w:kern w:val="0"/>
          <w:sz w:val="27"/>
          <w:szCs w:val="27"/>
        </w:rPr>
        <w:t>签字</w:t>
      </w:r>
      <w:r>
        <w:rPr>
          <w:rFonts w:hint="eastAsia" w:ascii="宋体" w:hAnsi="宋体" w:cs="宋体"/>
          <w:kern w:val="0"/>
          <w:sz w:val="27"/>
          <w:szCs w:val="27"/>
          <w:lang w:eastAsia="zh-CN"/>
        </w:rPr>
        <w:t>或</w:t>
      </w:r>
      <w:r>
        <w:rPr>
          <w:rFonts w:ascii="宋体" w:hAnsi="宋体" w:cs="宋体"/>
          <w:kern w:val="0"/>
          <w:sz w:val="27"/>
          <w:szCs w:val="27"/>
        </w:rPr>
        <w:t>盖章。</w:t>
      </w:r>
    </w:p>
    <w:p>
      <w:pPr>
        <w:pStyle w:val="4"/>
      </w:pPr>
    </w:p>
    <w:p/>
    <w:p>
      <w:pPr>
        <w:pStyle w:val="4"/>
      </w:pPr>
    </w:p>
    <w:p>
      <w:pPr>
        <w:pStyle w:val="4"/>
        <w:pageBreakBefore w:val="0"/>
        <w:kinsoku/>
        <w:wordWrap/>
        <w:overflowPunct/>
        <w:topLinePunct w:val="0"/>
        <w:bidi w:val="0"/>
        <w:spacing w:before="0" w:after="0" w:line="500" w:lineRule="exact"/>
        <w:ind w:left="0" w:right="0" w:firstLine="643" w:firstLineChars="200"/>
        <w:textAlignment w:val="auto"/>
        <w:rPr>
          <w:kern w:val="0"/>
        </w:rPr>
      </w:pPr>
      <w:bookmarkStart w:id="15" w:name="_Toc414959377"/>
      <w:bookmarkStart w:id="16" w:name="_Toc22484"/>
      <w:r>
        <w:rPr>
          <w:kern w:val="0"/>
        </w:rPr>
        <w:t>（</w:t>
      </w:r>
      <w:r>
        <w:rPr>
          <w:rFonts w:hint="eastAsia"/>
          <w:kern w:val="0"/>
        </w:rPr>
        <w:t>四</w:t>
      </w:r>
      <w:r>
        <w:rPr>
          <w:kern w:val="0"/>
        </w:rPr>
        <w:t>）竞谈响应文件的递交</w:t>
      </w:r>
      <w:bookmarkEnd w:id="15"/>
      <w:bookmarkEnd w:id="16"/>
    </w:p>
    <w:p>
      <w:pPr>
        <w:keepNext w:val="0"/>
        <w:keepLines w:val="0"/>
        <w:pageBreakBefore w:val="0"/>
        <w:widowControl/>
        <w:kinsoku/>
        <w:wordWrap/>
        <w:overflowPunct/>
        <w:topLinePunct w:val="0"/>
        <w:autoSpaceDE/>
        <w:autoSpaceDN/>
        <w:bidi w:val="0"/>
        <w:adjustRightInd/>
        <w:snapToGrid/>
        <w:spacing w:line="500" w:lineRule="exact"/>
        <w:ind w:left="0" w:right="0" w:firstLine="542" w:firstLineChars="200"/>
        <w:jc w:val="left"/>
        <w:textAlignment w:val="auto"/>
        <w:outlineLvl w:val="9"/>
        <w:rPr>
          <w:rFonts w:hint="eastAsia" w:ascii="宋体" w:hAnsi="宋体" w:cs="宋体"/>
          <w:b/>
          <w:bCs w:val="0"/>
          <w:kern w:val="0"/>
          <w:sz w:val="27"/>
          <w:szCs w:val="27"/>
          <w:lang w:val="en-US" w:eastAsia="zh-CN"/>
        </w:rPr>
      </w:pPr>
      <w:r>
        <w:rPr>
          <w:rFonts w:hint="eastAsia" w:ascii="宋体" w:hAnsi="宋体" w:cs="宋体"/>
          <w:b/>
          <w:bCs w:val="0"/>
          <w:kern w:val="0"/>
          <w:sz w:val="27"/>
          <w:szCs w:val="27"/>
          <w:lang w:val="en-US" w:eastAsia="zh-CN"/>
        </w:rPr>
        <w:t>20</w:t>
      </w:r>
      <w:r>
        <w:rPr>
          <w:rFonts w:ascii="宋体" w:hAnsi="宋体" w:cs="宋体"/>
          <w:b/>
          <w:bCs w:val="0"/>
          <w:kern w:val="0"/>
          <w:sz w:val="27"/>
          <w:szCs w:val="27"/>
        </w:rPr>
        <w:t>、竞谈响应文件的密封和标记</w:t>
      </w:r>
      <w:r>
        <w:rPr>
          <w:rFonts w:hint="eastAsia" w:ascii="宋体" w:hAnsi="宋体" w:cs="宋体"/>
          <w:b/>
          <w:bCs w:val="0"/>
          <w:kern w:val="0"/>
          <w:sz w:val="27"/>
          <w:szCs w:val="27"/>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lang w:val="en-US" w:eastAsia="zh-CN"/>
        </w:rPr>
        <w:t>20</w:t>
      </w:r>
      <w:r>
        <w:rPr>
          <w:rFonts w:hint="eastAsia" w:ascii="宋体" w:hAnsi="宋体" w:cs="宋体"/>
          <w:kern w:val="0"/>
          <w:sz w:val="27"/>
          <w:szCs w:val="27"/>
        </w:rPr>
        <w:t>.1</w:t>
      </w:r>
      <w:r>
        <w:rPr>
          <w:rFonts w:hint="eastAsia" w:ascii="宋体" w:hAnsi="宋体" w:cs="宋体"/>
          <w:kern w:val="0"/>
          <w:sz w:val="27"/>
          <w:szCs w:val="27"/>
          <w:lang w:eastAsia="zh-CN"/>
        </w:rPr>
        <w:t>供应商</w:t>
      </w:r>
      <w:r>
        <w:rPr>
          <w:rFonts w:ascii="宋体" w:hAnsi="宋体" w:cs="宋体"/>
          <w:kern w:val="0"/>
          <w:sz w:val="27"/>
          <w:szCs w:val="27"/>
        </w:rPr>
        <w:t>应将竞谈响应文件正</w:t>
      </w:r>
      <w:r>
        <w:rPr>
          <w:rFonts w:hint="eastAsia" w:ascii="宋体" w:hAnsi="宋体" w:cs="宋体"/>
          <w:kern w:val="0"/>
          <w:sz w:val="27"/>
          <w:szCs w:val="27"/>
        </w:rPr>
        <w:t>本、副本分别</w:t>
      </w:r>
      <w:r>
        <w:rPr>
          <w:rFonts w:ascii="宋体" w:hAnsi="宋体" w:cs="宋体"/>
          <w:kern w:val="0"/>
          <w:sz w:val="27"/>
          <w:szCs w:val="27"/>
        </w:rPr>
        <w:t>密封,并在</w:t>
      </w:r>
      <w:r>
        <w:rPr>
          <w:rFonts w:hint="eastAsia" w:ascii="宋体" w:hAnsi="宋体" w:cs="宋体"/>
          <w:kern w:val="0"/>
          <w:sz w:val="27"/>
          <w:szCs w:val="27"/>
        </w:rPr>
        <w:t>封装袋</w:t>
      </w:r>
      <w:r>
        <w:rPr>
          <w:rFonts w:ascii="宋体" w:hAnsi="宋体" w:cs="宋体"/>
          <w:kern w:val="0"/>
          <w:sz w:val="27"/>
          <w:szCs w:val="27"/>
        </w:rPr>
        <w:t>上注明“正本”、“副本”</w:t>
      </w:r>
      <w:r>
        <w:rPr>
          <w:rFonts w:hint="eastAsia" w:ascii="宋体" w:hAnsi="宋体" w:cs="宋体"/>
          <w:kern w:val="0"/>
          <w:sz w:val="27"/>
          <w:szCs w:val="27"/>
        </w:rPr>
        <w:t>字样</w:t>
      </w:r>
      <w:r>
        <w:rPr>
          <w:rFonts w:ascii="宋体" w:hAnsi="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lang w:val="en-US" w:eastAsia="zh-CN"/>
        </w:rPr>
        <w:t>20</w:t>
      </w:r>
      <w:r>
        <w:rPr>
          <w:rFonts w:ascii="宋体" w:hAnsi="宋体" w:cs="宋体"/>
          <w:kern w:val="0"/>
          <w:sz w:val="27"/>
          <w:szCs w:val="27"/>
        </w:rPr>
        <w:t>.2</w:t>
      </w:r>
      <w:r>
        <w:rPr>
          <w:rFonts w:hint="eastAsia" w:ascii="宋体" w:hAnsi="宋体" w:cs="宋体"/>
          <w:kern w:val="0"/>
          <w:sz w:val="27"/>
          <w:szCs w:val="27"/>
        </w:rPr>
        <w:t>封装袋应</w:t>
      </w:r>
      <w:r>
        <w:rPr>
          <w:rFonts w:ascii="宋体" w:hAnsi="宋体" w:cs="宋体"/>
          <w:kern w:val="0"/>
          <w:sz w:val="27"/>
          <w:szCs w:val="27"/>
        </w:rPr>
        <w:t>写明项目名称、项目编号、</w:t>
      </w:r>
      <w:r>
        <w:rPr>
          <w:rFonts w:hint="eastAsia" w:ascii="宋体" w:hAnsi="宋体" w:cs="宋体"/>
          <w:kern w:val="0"/>
          <w:sz w:val="27"/>
          <w:szCs w:val="27"/>
          <w:lang w:eastAsia="zh-CN"/>
        </w:rPr>
        <w:t>供应商</w:t>
      </w:r>
      <w:r>
        <w:rPr>
          <w:rFonts w:ascii="宋体" w:hAnsi="宋体" w:cs="宋体"/>
          <w:kern w:val="0"/>
          <w:sz w:val="27"/>
          <w:szCs w:val="27"/>
        </w:rPr>
        <w:t>名称并于封口处加盖骑缝章</w:t>
      </w:r>
      <w:r>
        <w:rPr>
          <w:rFonts w:hint="eastAsia" w:ascii="宋体" w:hAnsi="宋体" w:cs="宋体"/>
          <w:kern w:val="0"/>
          <w:sz w:val="27"/>
          <w:szCs w:val="27"/>
        </w:rPr>
        <w:t>，并</w:t>
      </w:r>
      <w:r>
        <w:rPr>
          <w:rFonts w:ascii="宋体" w:hAnsi="宋体" w:cs="宋体"/>
          <w:kern w:val="0"/>
          <w:sz w:val="27"/>
          <w:szCs w:val="27"/>
        </w:rPr>
        <w:t>按</w:t>
      </w:r>
      <w:r>
        <w:rPr>
          <w:rFonts w:hint="eastAsia" w:ascii="宋体" w:hAnsi="宋体" w:cs="宋体"/>
          <w:kern w:val="0"/>
          <w:sz w:val="27"/>
          <w:szCs w:val="27"/>
        </w:rPr>
        <w:t>谈判文件</w:t>
      </w:r>
      <w:r>
        <w:rPr>
          <w:rFonts w:ascii="宋体" w:hAnsi="宋体" w:cs="宋体"/>
          <w:kern w:val="0"/>
          <w:sz w:val="27"/>
          <w:szCs w:val="27"/>
        </w:rPr>
        <w:t>注明的地址送达响应地点。</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lang w:val="en-US" w:eastAsia="zh-CN"/>
        </w:rPr>
        <w:t>20</w:t>
      </w:r>
      <w:r>
        <w:rPr>
          <w:rFonts w:ascii="宋体" w:hAnsi="宋体" w:cs="宋体"/>
          <w:kern w:val="0"/>
          <w:sz w:val="27"/>
          <w:szCs w:val="27"/>
        </w:rPr>
        <w:t>.3竞谈响应文件</w:t>
      </w:r>
      <w:r>
        <w:rPr>
          <w:rFonts w:hint="eastAsia" w:ascii="宋体" w:hAnsi="宋体" w:cs="宋体"/>
          <w:kern w:val="0"/>
          <w:sz w:val="27"/>
          <w:szCs w:val="27"/>
        </w:rPr>
        <w:t>未</w:t>
      </w:r>
      <w:r>
        <w:rPr>
          <w:rFonts w:ascii="宋体" w:hAnsi="宋体" w:cs="宋体"/>
          <w:kern w:val="0"/>
          <w:sz w:val="27"/>
          <w:szCs w:val="27"/>
        </w:rPr>
        <w:t>按上述规定密封或加写标记，竞谈响应文件</w:t>
      </w:r>
      <w:r>
        <w:rPr>
          <w:rFonts w:hint="eastAsia" w:ascii="宋体" w:hAnsi="宋体" w:cs="宋体"/>
          <w:kern w:val="0"/>
          <w:sz w:val="27"/>
          <w:szCs w:val="27"/>
        </w:rPr>
        <w:t>将</w:t>
      </w:r>
      <w:r>
        <w:rPr>
          <w:rFonts w:ascii="宋体" w:hAnsi="宋体" w:cs="宋体"/>
          <w:kern w:val="0"/>
          <w:sz w:val="27"/>
          <w:szCs w:val="27"/>
        </w:rPr>
        <w:t>被拒绝。</w:t>
      </w:r>
    </w:p>
    <w:p>
      <w:pPr>
        <w:keepNext w:val="0"/>
        <w:keepLines w:val="0"/>
        <w:pageBreakBefore w:val="0"/>
        <w:widowControl/>
        <w:kinsoku/>
        <w:wordWrap/>
        <w:overflowPunct/>
        <w:topLinePunct w:val="0"/>
        <w:autoSpaceDE/>
        <w:autoSpaceDN/>
        <w:bidi w:val="0"/>
        <w:adjustRightInd/>
        <w:snapToGrid/>
        <w:spacing w:line="500" w:lineRule="exact"/>
        <w:ind w:left="0" w:right="0" w:firstLine="542" w:firstLineChars="200"/>
        <w:jc w:val="left"/>
        <w:textAlignment w:val="auto"/>
        <w:outlineLvl w:val="9"/>
        <w:rPr>
          <w:rFonts w:ascii="宋体" w:hAnsi="宋体" w:cs="宋体"/>
          <w:b/>
          <w:bCs w:val="0"/>
          <w:kern w:val="0"/>
          <w:sz w:val="24"/>
        </w:rPr>
      </w:pPr>
      <w:r>
        <w:rPr>
          <w:rFonts w:hint="eastAsia" w:ascii="宋体" w:hAnsi="宋体" w:cs="宋体"/>
          <w:b/>
          <w:bCs w:val="0"/>
          <w:kern w:val="0"/>
          <w:sz w:val="27"/>
          <w:szCs w:val="27"/>
          <w:lang w:val="en-US" w:eastAsia="zh-CN"/>
        </w:rPr>
        <w:t>21</w:t>
      </w:r>
      <w:r>
        <w:rPr>
          <w:rFonts w:ascii="宋体" w:hAnsi="宋体" w:cs="宋体"/>
          <w:b/>
          <w:bCs w:val="0"/>
          <w:kern w:val="0"/>
          <w:sz w:val="27"/>
          <w:szCs w:val="27"/>
        </w:rPr>
        <w:t>、响应截止期</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hint="eastAsia" w:ascii="宋体" w:hAnsi="宋体" w:cs="宋体"/>
          <w:kern w:val="0"/>
          <w:sz w:val="27"/>
          <w:szCs w:val="27"/>
          <w:lang w:val="en-US" w:eastAsia="zh-CN"/>
        </w:rPr>
      </w:pPr>
      <w:r>
        <w:rPr>
          <w:rFonts w:hint="eastAsia" w:ascii="宋体" w:hAnsi="宋体" w:cs="宋体"/>
          <w:kern w:val="0"/>
          <w:sz w:val="27"/>
          <w:szCs w:val="27"/>
          <w:lang w:val="en-US" w:eastAsia="zh-CN"/>
        </w:rPr>
        <w:t>21.1在响应截止时间后递交的竞谈响应文件，采购代理机构将拒绝接收。</w:t>
      </w:r>
    </w:p>
    <w:p>
      <w:pPr>
        <w:keepNext w:val="0"/>
        <w:keepLines w:val="0"/>
        <w:pageBreakBefore w:val="0"/>
        <w:widowControl/>
        <w:kinsoku/>
        <w:wordWrap/>
        <w:overflowPunct/>
        <w:topLinePunct w:val="0"/>
        <w:autoSpaceDE/>
        <w:autoSpaceDN/>
        <w:bidi w:val="0"/>
        <w:adjustRightInd/>
        <w:snapToGrid/>
        <w:spacing w:line="500" w:lineRule="exact"/>
        <w:ind w:left="0" w:right="0" w:firstLine="542" w:firstLineChars="200"/>
        <w:jc w:val="left"/>
        <w:textAlignment w:val="auto"/>
        <w:outlineLvl w:val="9"/>
        <w:rPr>
          <w:rFonts w:ascii="宋体" w:hAnsi="宋体" w:cs="宋体"/>
          <w:b/>
          <w:bCs w:val="0"/>
          <w:kern w:val="0"/>
          <w:sz w:val="24"/>
        </w:rPr>
      </w:pPr>
      <w:r>
        <w:rPr>
          <w:rFonts w:hint="eastAsia" w:ascii="宋体" w:hAnsi="宋体" w:cs="宋体"/>
          <w:b/>
          <w:bCs w:val="0"/>
          <w:kern w:val="0"/>
          <w:sz w:val="27"/>
          <w:szCs w:val="27"/>
          <w:lang w:val="en-US" w:eastAsia="zh-CN"/>
        </w:rPr>
        <w:t>22</w:t>
      </w:r>
      <w:r>
        <w:rPr>
          <w:rFonts w:ascii="宋体" w:hAnsi="宋体" w:cs="宋体"/>
          <w:b/>
          <w:bCs w:val="0"/>
          <w:kern w:val="0"/>
          <w:sz w:val="27"/>
          <w:szCs w:val="27"/>
        </w:rPr>
        <w:t>、竞谈响应文件的修改和撤回</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lang w:val="en-US" w:eastAsia="zh-CN"/>
        </w:rPr>
        <w:t>22</w:t>
      </w:r>
      <w:r>
        <w:rPr>
          <w:rFonts w:ascii="宋体" w:hAnsi="宋体" w:cs="宋体"/>
          <w:kern w:val="0"/>
          <w:sz w:val="27"/>
          <w:szCs w:val="27"/>
        </w:rPr>
        <w:t>.1</w:t>
      </w:r>
      <w:r>
        <w:rPr>
          <w:rFonts w:hint="eastAsia" w:ascii="宋体" w:hAnsi="宋体" w:cs="宋体"/>
          <w:kern w:val="0"/>
          <w:sz w:val="27"/>
          <w:szCs w:val="27"/>
        </w:rPr>
        <w:t>在规定的响应截止期前</w:t>
      </w:r>
      <w:r>
        <w:rPr>
          <w:rFonts w:ascii="宋体" w:hAnsi="宋体" w:cs="宋体"/>
          <w:kern w:val="0"/>
          <w:sz w:val="27"/>
          <w:szCs w:val="27"/>
        </w:rPr>
        <w:t>，</w:t>
      </w:r>
      <w:r>
        <w:rPr>
          <w:rFonts w:hint="eastAsia" w:ascii="宋体" w:hAnsi="宋体" w:cs="宋体"/>
          <w:kern w:val="0"/>
          <w:sz w:val="27"/>
          <w:szCs w:val="27"/>
          <w:lang w:eastAsia="zh-CN"/>
        </w:rPr>
        <w:t>供应商</w:t>
      </w:r>
      <w:r>
        <w:rPr>
          <w:rFonts w:hint="eastAsia" w:ascii="宋体" w:hAnsi="宋体" w:cs="宋体"/>
          <w:kern w:val="0"/>
          <w:sz w:val="27"/>
          <w:szCs w:val="27"/>
        </w:rPr>
        <w:t>可</w:t>
      </w:r>
      <w:r>
        <w:rPr>
          <w:rFonts w:ascii="宋体" w:hAnsi="宋体" w:cs="宋体"/>
          <w:kern w:val="0"/>
          <w:sz w:val="27"/>
          <w:szCs w:val="27"/>
        </w:rPr>
        <w:t>以书面形式</w:t>
      </w:r>
      <w:r>
        <w:rPr>
          <w:rFonts w:hint="eastAsia" w:ascii="宋体" w:hAnsi="宋体" w:cs="宋体"/>
          <w:kern w:val="0"/>
          <w:sz w:val="27"/>
          <w:szCs w:val="27"/>
        </w:rPr>
        <w:t>提出修改或撤回其递交的竞谈响应文件</w:t>
      </w:r>
      <w:r>
        <w:rPr>
          <w:rFonts w:ascii="宋体" w:hAnsi="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lang w:val="en-US" w:eastAsia="zh-CN"/>
        </w:rPr>
        <w:t>22</w:t>
      </w:r>
      <w:r>
        <w:rPr>
          <w:rFonts w:ascii="宋体" w:hAnsi="宋体" w:cs="宋体"/>
          <w:kern w:val="0"/>
          <w:sz w:val="27"/>
          <w:szCs w:val="27"/>
        </w:rPr>
        <w:t>.2</w:t>
      </w:r>
      <w:r>
        <w:rPr>
          <w:rFonts w:hint="eastAsia" w:ascii="宋体" w:hAnsi="宋体" w:cs="宋体"/>
          <w:kern w:val="0"/>
          <w:sz w:val="27"/>
          <w:szCs w:val="27"/>
          <w:lang w:eastAsia="zh-CN"/>
        </w:rPr>
        <w:t>供应商</w:t>
      </w:r>
      <w:r>
        <w:rPr>
          <w:rFonts w:ascii="宋体" w:hAnsi="宋体" w:cs="宋体"/>
          <w:kern w:val="0"/>
          <w:sz w:val="27"/>
          <w:szCs w:val="27"/>
        </w:rPr>
        <w:t>的修改</w:t>
      </w:r>
      <w:r>
        <w:rPr>
          <w:rFonts w:hint="eastAsia" w:ascii="宋体" w:hAnsi="宋体" w:cs="宋体"/>
          <w:kern w:val="0"/>
          <w:sz w:val="27"/>
          <w:szCs w:val="27"/>
        </w:rPr>
        <w:t>材料</w:t>
      </w:r>
      <w:r>
        <w:rPr>
          <w:rFonts w:ascii="宋体" w:hAnsi="宋体" w:cs="宋体"/>
          <w:kern w:val="0"/>
          <w:sz w:val="27"/>
          <w:szCs w:val="27"/>
        </w:rPr>
        <w:t>或撤回通知，应按</w:t>
      </w:r>
      <w:r>
        <w:rPr>
          <w:rFonts w:hint="eastAsia" w:ascii="宋体" w:hAnsi="宋体" w:cs="宋体"/>
          <w:kern w:val="0"/>
          <w:sz w:val="27"/>
          <w:szCs w:val="27"/>
        </w:rPr>
        <w:t>规定</w:t>
      </w:r>
      <w:r>
        <w:rPr>
          <w:rFonts w:ascii="宋体" w:hAnsi="宋体" w:cs="宋体"/>
          <w:kern w:val="0"/>
          <w:sz w:val="27"/>
          <w:szCs w:val="27"/>
        </w:rPr>
        <w:t>进行编制、密封、标记和递交，且在</w:t>
      </w:r>
      <w:r>
        <w:rPr>
          <w:rFonts w:hint="eastAsia" w:ascii="宋体" w:hAnsi="宋体" w:cs="宋体"/>
          <w:kern w:val="0"/>
          <w:sz w:val="27"/>
          <w:szCs w:val="27"/>
        </w:rPr>
        <w:t>密封袋</w:t>
      </w:r>
      <w:r>
        <w:rPr>
          <w:rFonts w:ascii="宋体" w:hAnsi="宋体" w:cs="宋体"/>
          <w:kern w:val="0"/>
          <w:sz w:val="27"/>
          <w:szCs w:val="27"/>
        </w:rPr>
        <w:t>上标明“</w:t>
      </w:r>
      <w:r>
        <w:rPr>
          <w:rFonts w:hint="eastAsia" w:ascii="宋体" w:hAnsi="宋体" w:cs="宋体"/>
          <w:kern w:val="0"/>
          <w:sz w:val="27"/>
          <w:szCs w:val="27"/>
        </w:rPr>
        <w:t>竞谈响应文件</w:t>
      </w:r>
      <w:r>
        <w:rPr>
          <w:rFonts w:ascii="宋体" w:hAnsi="宋体" w:cs="宋体"/>
          <w:kern w:val="0"/>
          <w:sz w:val="27"/>
          <w:szCs w:val="27"/>
        </w:rPr>
        <w:t>修改”或“</w:t>
      </w:r>
      <w:r>
        <w:rPr>
          <w:rFonts w:hint="eastAsia" w:ascii="宋体" w:hAnsi="宋体" w:cs="宋体"/>
          <w:kern w:val="0"/>
          <w:sz w:val="27"/>
          <w:szCs w:val="27"/>
        </w:rPr>
        <w:t>竞谈响应文件</w:t>
      </w:r>
      <w:r>
        <w:rPr>
          <w:rFonts w:ascii="宋体" w:hAnsi="宋体" w:cs="宋体"/>
          <w:kern w:val="0"/>
          <w:sz w:val="27"/>
          <w:szCs w:val="27"/>
        </w:rPr>
        <w:t>撤回</w:t>
      </w:r>
      <w:r>
        <w:rPr>
          <w:rFonts w:hint="eastAsia" w:ascii="宋体" w:hAnsi="宋体" w:cs="宋体"/>
          <w:kern w:val="0"/>
          <w:sz w:val="27"/>
          <w:szCs w:val="27"/>
        </w:rPr>
        <w:t>通知</w:t>
      </w:r>
      <w:r>
        <w:rPr>
          <w:rFonts w:ascii="宋体" w:hAnsi="宋体" w:cs="宋体"/>
          <w:kern w:val="0"/>
          <w:sz w:val="27"/>
          <w:szCs w:val="27"/>
        </w:rPr>
        <w:t>”字样。</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lang w:val="en-US" w:eastAsia="zh-CN"/>
        </w:rPr>
        <w:t>22</w:t>
      </w:r>
      <w:r>
        <w:rPr>
          <w:rFonts w:ascii="宋体" w:hAnsi="宋体" w:cs="宋体"/>
          <w:kern w:val="0"/>
          <w:sz w:val="27"/>
          <w:szCs w:val="27"/>
        </w:rPr>
        <w:t>.3在响应截止</w:t>
      </w:r>
      <w:r>
        <w:rPr>
          <w:rFonts w:hint="eastAsia" w:ascii="宋体" w:hAnsi="宋体" w:cs="宋体"/>
          <w:kern w:val="0"/>
          <w:sz w:val="27"/>
          <w:szCs w:val="27"/>
          <w:lang w:eastAsia="zh-CN"/>
        </w:rPr>
        <w:t>时间</w:t>
      </w:r>
      <w:r>
        <w:rPr>
          <w:rFonts w:hint="eastAsia" w:ascii="宋体" w:hAnsi="宋体" w:cs="宋体"/>
          <w:kern w:val="0"/>
          <w:sz w:val="27"/>
          <w:szCs w:val="27"/>
        </w:rPr>
        <w:t>至谈判</w:t>
      </w:r>
      <w:r>
        <w:rPr>
          <w:rFonts w:ascii="宋体" w:hAnsi="宋体" w:cs="宋体"/>
          <w:kern w:val="0"/>
          <w:sz w:val="27"/>
          <w:szCs w:val="27"/>
        </w:rPr>
        <w:t>文件规定的响应有效期终止日之间的这段时间内，</w:t>
      </w:r>
      <w:r>
        <w:rPr>
          <w:rFonts w:hint="eastAsia" w:ascii="宋体" w:hAnsi="宋体" w:cs="宋体"/>
          <w:kern w:val="0"/>
          <w:sz w:val="27"/>
          <w:szCs w:val="27"/>
          <w:lang w:eastAsia="zh-CN"/>
        </w:rPr>
        <w:t>供应商</w:t>
      </w:r>
      <w:r>
        <w:rPr>
          <w:rFonts w:ascii="宋体" w:hAnsi="宋体" w:cs="宋体"/>
          <w:kern w:val="0"/>
          <w:sz w:val="27"/>
          <w:szCs w:val="27"/>
        </w:rPr>
        <w:t>不能撤回竞谈响应文件，否则其响应保证金将</w:t>
      </w:r>
      <w:r>
        <w:rPr>
          <w:rFonts w:hint="eastAsia" w:ascii="宋体" w:hAnsi="宋体" w:cs="宋体"/>
          <w:kern w:val="0"/>
          <w:sz w:val="27"/>
          <w:szCs w:val="27"/>
        </w:rPr>
        <w:t>不予退还</w:t>
      </w:r>
      <w:r>
        <w:rPr>
          <w:rFonts w:ascii="宋体" w:hAnsi="宋体" w:cs="宋体"/>
          <w:kern w:val="0"/>
          <w:sz w:val="27"/>
          <w:szCs w:val="27"/>
        </w:rPr>
        <w:t>。</w:t>
      </w:r>
    </w:p>
    <w:p>
      <w:pPr>
        <w:pStyle w:val="4"/>
        <w:pageBreakBefore w:val="0"/>
        <w:kinsoku/>
        <w:wordWrap/>
        <w:overflowPunct/>
        <w:topLinePunct w:val="0"/>
        <w:bidi w:val="0"/>
        <w:spacing w:before="0" w:after="0" w:line="500" w:lineRule="exact"/>
        <w:ind w:left="0" w:leftChars="0" w:right="0" w:firstLine="643" w:firstLineChars="200"/>
        <w:jc w:val="center"/>
        <w:textAlignment w:val="auto"/>
        <w:rPr>
          <w:kern w:val="0"/>
        </w:rPr>
      </w:pPr>
      <w:bookmarkStart w:id="17" w:name="_Toc414959378"/>
      <w:bookmarkStart w:id="18" w:name="_Toc26885"/>
      <w:r>
        <w:rPr>
          <w:kern w:val="0"/>
        </w:rPr>
        <w:t>（</w:t>
      </w:r>
      <w:r>
        <w:rPr>
          <w:rFonts w:hint="eastAsia"/>
          <w:kern w:val="0"/>
        </w:rPr>
        <w:t>五</w:t>
      </w:r>
      <w:r>
        <w:rPr>
          <w:kern w:val="0"/>
        </w:rPr>
        <w:t>）开</w:t>
      </w:r>
      <w:r>
        <w:rPr>
          <w:rFonts w:hint="eastAsia"/>
          <w:kern w:val="0"/>
        </w:rPr>
        <w:t>启</w:t>
      </w:r>
      <w:r>
        <w:rPr>
          <w:kern w:val="0"/>
        </w:rPr>
        <w:t>与评</w:t>
      </w:r>
      <w:bookmarkEnd w:id="17"/>
      <w:r>
        <w:rPr>
          <w:rFonts w:hint="eastAsia"/>
          <w:kern w:val="0"/>
        </w:rPr>
        <w:t>审</w:t>
      </w:r>
      <w:bookmarkEnd w:id="18"/>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7"/>
          <w:szCs w:val="27"/>
        </w:rPr>
      </w:pPr>
      <w:r>
        <w:rPr>
          <w:rFonts w:hint="eastAsia" w:ascii="宋体" w:hAnsi="宋体" w:cs="宋体"/>
          <w:b/>
          <w:bCs w:val="0"/>
          <w:kern w:val="0"/>
          <w:sz w:val="27"/>
          <w:szCs w:val="27"/>
          <w:lang w:val="en-US" w:eastAsia="zh-CN"/>
        </w:rPr>
        <w:t>23</w:t>
      </w:r>
      <w:r>
        <w:rPr>
          <w:rFonts w:hint="eastAsia" w:ascii="宋体" w:hAnsi="宋体" w:cs="宋体"/>
          <w:b/>
          <w:bCs w:val="0"/>
          <w:kern w:val="0"/>
          <w:sz w:val="27"/>
          <w:szCs w:val="27"/>
        </w:rPr>
        <w:t>、谈判小组的组成</w:t>
      </w:r>
    </w:p>
    <w:p>
      <w:pPr>
        <w:keepNext w:val="0"/>
        <w:keepLines w:val="0"/>
        <w:pageBreakBefore w:val="0"/>
        <w:widowControl/>
        <w:kinsoku/>
        <w:wordWrap/>
        <w:overflowPunct/>
        <w:topLinePunct w:val="0"/>
        <w:autoSpaceDE/>
        <w:autoSpaceDN/>
        <w:bidi w:val="0"/>
        <w:adjustRightInd/>
        <w:snapToGrid/>
        <w:spacing w:line="500" w:lineRule="exact"/>
        <w:ind w:left="0" w:right="0" w:firstLine="540" w:firstLineChars="200"/>
        <w:jc w:val="left"/>
        <w:textAlignment w:val="auto"/>
        <w:outlineLvl w:val="9"/>
        <w:rPr>
          <w:rFonts w:hint="default" w:ascii="宋体" w:hAnsi="宋体" w:cs="宋体"/>
          <w:kern w:val="0"/>
          <w:sz w:val="27"/>
          <w:szCs w:val="27"/>
          <w:highlight w:val="none"/>
          <w:lang w:val="en-US" w:eastAsia="zh-CN"/>
        </w:rPr>
      </w:pPr>
      <w:r>
        <w:rPr>
          <w:rFonts w:hint="eastAsia" w:ascii="宋体" w:hAnsi="宋体" w:cs="宋体"/>
          <w:kern w:val="0"/>
          <w:sz w:val="27"/>
          <w:szCs w:val="27"/>
          <w:lang w:val="en-US" w:eastAsia="zh-CN"/>
        </w:rPr>
        <w:t>23.1</w:t>
      </w:r>
      <w:r>
        <w:rPr>
          <w:rFonts w:hint="eastAsia" w:ascii="宋体" w:hAnsi="宋体" w:cs="宋体"/>
          <w:kern w:val="0"/>
          <w:sz w:val="27"/>
          <w:szCs w:val="27"/>
          <w:highlight w:val="none"/>
          <w:lang w:val="en-US" w:eastAsia="zh-CN"/>
        </w:rPr>
        <w:t>谈判小组由采购人代表和有关技术、经济等方面的专家组成谈判小组。</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4"/>
        </w:rPr>
      </w:pPr>
      <w:r>
        <w:rPr>
          <w:rFonts w:hint="eastAsia" w:ascii="宋体" w:hAnsi="宋体" w:cs="宋体"/>
          <w:b/>
          <w:bCs w:val="0"/>
          <w:kern w:val="0"/>
          <w:sz w:val="27"/>
          <w:szCs w:val="27"/>
        </w:rPr>
        <w:t>2</w:t>
      </w:r>
      <w:r>
        <w:rPr>
          <w:rFonts w:hint="eastAsia" w:ascii="宋体" w:hAnsi="宋体" w:cs="宋体"/>
          <w:b/>
          <w:bCs w:val="0"/>
          <w:kern w:val="0"/>
          <w:sz w:val="27"/>
          <w:szCs w:val="27"/>
          <w:lang w:val="en-US" w:eastAsia="zh-CN"/>
        </w:rPr>
        <w:t>4</w:t>
      </w:r>
      <w:r>
        <w:rPr>
          <w:rFonts w:ascii="宋体" w:hAnsi="宋体" w:cs="宋体"/>
          <w:b/>
          <w:bCs w:val="0"/>
          <w:kern w:val="0"/>
          <w:sz w:val="27"/>
          <w:szCs w:val="27"/>
        </w:rPr>
        <w:t>、开启</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olor w:val="FF0000"/>
          <w:sz w:val="27"/>
          <w:szCs w:val="27"/>
        </w:rPr>
      </w:pPr>
      <w:r>
        <w:rPr>
          <w:rFonts w:hint="eastAsia" w:ascii="宋体" w:hAnsi="宋体" w:cs="宋体"/>
          <w:kern w:val="0"/>
          <w:sz w:val="27"/>
          <w:szCs w:val="27"/>
        </w:rPr>
        <w:t>2</w:t>
      </w:r>
      <w:r>
        <w:rPr>
          <w:rFonts w:hint="eastAsia" w:ascii="宋体" w:hAnsi="宋体" w:cs="宋体"/>
          <w:kern w:val="0"/>
          <w:sz w:val="27"/>
          <w:szCs w:val="27"/>
          <w:lang w:val="en-US" w:eastAsia="zh-CN"/>
        </w:rPr>
        <w:t>4</w:t>
      </w:r>
      <w:r>
        <w:rPr>
          <w:rFonts w:ascii="宋体" w:hAnsi="宋体" w:cs="宋体"/>
          <w:kern w:val="0"/>
          <w:sz w:val="27"/>
          <w:szCs w:val="27"/>
        </w:rPr>
        <w:t>.1</w:t>
      </w:r>
      <w:r>
        <w:rPr>
          <w:rFonts w:hint="eastAsia" w:ascii="宋体" w:hAnsi="宋体"/>
          <w:sz w:val="27"/>
          <w:szCs w:val="27"/>
          <w:lang w:eastAsia="zh-CN"/>
        </w:rPr>
        <w:t>采购代理机构</w:t>
      </w:r>
      <w:r>
        <w:rPr>
          <w:rFonts w:ascii="宋体" w:hAnsi="宋体" w:cs="宋体"/>
          <w:kern w:val="0"/>
          <w:sz w:val="27"/>
          <w:szCs w:val="27"/>
        </w:rPr>
        <w:t>将在规定的时间和地点组织开启。</w:t>
      </w:r>
      <w:r>
        <w:rPr>
          <w:rFonts w:hint="eastAsia" w:ascii="宋体" w:hAnsi="宋体"/>
          <w:sz w:val="27"/>
          <w:szCs w:val="27"/>
          <w:lang w:eastAsia="zh-CN"/>
        </w:rPr>
        <w:t>供应商</w:t>
      </w:r>
      <w:r>
        <w:rPr>
          <w:rFonts w:hint="eastAsia" w:ascii="宋体" w:hAnsi="宋体"/>
          <w:sz w:val="27"/>
          <w:szCs w:val="27"/>
        </w:rPr>
        <w:t>响应代表须携带响应代表本人身份证明原件参加，并应签名和递交响应代表本人身份证明原件以证明其出席。签到时间以递交响应文件及响应代表本人身份证明原件时间为准。</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2</w:t>
      </w:r>
      <w:r>
        <w:rPr>
          <w:rFonts w:hint="eastAsia" w:ascii="宋体" w:hAnsi="宋体" w:cs="宋体"/>
          <w:kern w:val="0"/>
          <w:sz w:val="27"/>
          <w:szCs w:val="27"/>
          <w:lang w:val="en-US" w:eastAsia="zh-CN"/>
        </w:rPr>
        <w:t>4</w:t>
      </w:r>
      <w:r>
        <w:rPr>
          <w:rFonts w:ascii="宋体" w:hAnsi="宋体" w:cs="宋体"/>
          <w:kern w:val="0"/>
          <w:sz w:val="27"/>
          <w:szCs w:val="27"/>
        </w:rPr>
        <w:t>.2</w:t>
      </w:r>
      <w:r>
        <w:rPr>
          <w:rFonts w:hint="eastAsia" w:ascii="宋体" w:hAnsi="宋体" w:cs="宋体"/>
          <w:kern w:val="0"/>
          <w:sz w:val="27"/>
          <w:szCs w:val="27"/>
        </w:rPr>
        <w:t>开启由</w:t>
      </w:r>
      <w:r>
        <w:rPr>
          <w:rFonts w:hint="eastAsia" w:ascii="宋体" w:hAnsi="宋体" w:cs="宋体"/>
          <w:kern w:val="0"/>
          <w:sz w:val="27"/>
          <w:szCs w:val="27"/>
          <w:lang w:eastAsia="zh-CN"/>
        </w:rPr>
        <w:t>采购代理机构</w:t>
      </w:r>
      <w:r>
        <w:rPr>
          <w:rFonts w:hint="eastAsia" w:ascii="宋体" w:hAnsi="宋体" w:cs="宋体"/>
          <w:kern w:val="0"/>
          <w:sz w:val="27"/>
          <w:szCs w:val="27"/>
        </w:rPr>
        <w:t>主持，开启时，</w:t>
      </w:r>
      <w:r>
        <w:rPr>
          <w:rFonts w:ascii="宋体" w:hAnsi="宋体" w:cs="宋体"/>
          <w:kern w:val="0"/>
          <w:sz w:val="27"/>
          <w:szCs w:val="27"/>
        </w:rPr>
        <w:t>由</w:t>
      </w:r>
      <w:r>
        <w:rPr>
          <w:rFonts w:hint="eastAsia" w:ascii="宋体" w:hAnsi="宋体" w:cs="宋体"/>
          <w:kern w:val="0"/>
          <w:sz w:val="27"/>
          <w:szCs w:val="27"/>
        </w:rPr>
        <w:t>采购人及</w:t>
      </w:r>
      <w:r>
        <w:rPr>
          <w:rFonts w:hint="eastAsia" w:ascii="宋体" w:hAnsi="宋体" w:cs="宋体"/>
          <w:kern w:val="0"/>
          <w:sz w:val="27"/>
          <w:szCs w:val="27"/>
          <w:lang w:eastAsia="zh-CN"/>
        </w:rPr>
        <w:t>供应商</w:t>
      </w:r>
      <w:r>
        <w:rPr>
          <w:rFonts w:ascii="宋体" w:hAnsi="宋体" w:cs="宋体"/>
          <w:kern w:val="0"/>
          <w:sz w:val="27"/>
          <w:szCs w:val="27"/>
        </w:rPr>
        <w:t>代表</w:t>
      </w:r>
      <w:r>
        <w:rPr>
          <w:rFonts w:hint="eastAsia" w:ascii="宋体" w:hAnsi="宋体" w:cs="宋体"/>
          <w:kern w:val="0"/>
          <w:sz w:val="27"/>
          <w:szCs w:val="27"/>
        </w:rPr>
        <w:t>共同</w:t>
      </w:r>
      <w:r>
        <w:rPr>
          <w:rFonts w:ascii="宋体" w:hAnsi="宋体" w:cs="宋体"/>
          <w:kern w:val="0"/>
          <w:sz w:val="27"/>
          <w:szCs w:val="27"/>
        </w:rPr>
        <w:t>检查竞谈响应文件的密封情况，经当场确认无误后当众拆封唱标。</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2</w:t>
      </w:r>
      <w:r>
        <w:rPr>
          <w:rFonts w:hint="eastAsia" w:ascii="宋体" w:hAnsi="宋体" w:cs="宋体"/>
          <w:kern w:val="0"/>
          <w:sz w:val="27"/>
          <w:szCs w:val="27"/>
          <w:lang w:val="en-US" w:eastAsia="zh-CN"/>
        </w:rPr>
        <w:t>4</w:t>
      </w:r>
      <w:r>
        <w:rPr>
          <w:rFonts w:ascii="宋体" w:hAnsi="宋体" w:cs="宋体"/>
          <w:kern w:val="0"/>
          <w:sz w:val="27"/>
          <w:szCs w:val="27"/>
        </w:rPr>
        <w:t>.3开启时，</w:t>
      </w:r>
      <w:r>
        <w:rPr>
          <w:rFonts w:hint="eastAsia" w:ascii="宋体" w:hAnsi="宋体"/>
          <w:sz w:val="27"/>
          <w:szCs w:val="27"/>
          <w:lang w:eastAsia="zh-CN"/>
        </w:rPr>
        <w:t>采购代理机构</w:t>
      </w:r>
      <w:r>
        <w:rPr>
          <w:rFonts w:hint="eastAsia" w:ascii="宋体" w:hAnsi="宋体" w:cs="宋体"/>
          <w:kern w:val="0"/>
          <w:sz w:val="27"/>
          <w:szCs w:val="27"/>
        </w:rPr>
        <w:t>工作人员</w:t>
      </w:r>
      <w:r>
        <w:rPr>
          <w:rFonts w:ascii="宋体" w:hAnsi="宋体" w:cs="宋体"/>
          <w:kern w:val="0"/>
          <w:sz w:val="27"/>
          <w:szCs w:val="27"/>
        </w:rPr>
        <w:t>当众宣读</w:t>
      </w:r>
      <w:r>
        <w:rPr>
          <w:rFonts w:hint="eastAsia" w:ascii="宋体" w:hAnsi="宋体" w:cs="宋体"/>
          <w:kern w:val="0"/>
          <w:sz w:val="27"/>
          <w:szCs w:val="27"/>
          <w:lang w:eastAsia="zh-CN"/>
        </w:rPr>
        <w:t>供应商</w:t>
      </w:r>
      <w:r>
        <w:rPr>
          <w:rFonts w:ascii="宋体" w:hAnsi="宋体" w:cs="宋体"/>
          <w:kern w:val="0"/>
          <w:sz w:val="27"/>
          <w:szCs w:val="27"/>
        </w:rPr>
        <w:t>名称及</w:t>
      </w:r>
      <w:r>
        <w:rPr>
          <w:rFonts w:hint="eastAsia" w:ascii="宋体" w:hAnsi="宋体"/>
          <w:sz w:val="27"/>
          <w:szCs w:val="27"/>
          <w:lang w:eastAsia="zh-CN"/>
        </w:rPr>
        <w:t>采购代理机构</w:t>
      </w:r>
      <w:r>
        <w:rPr>
          <w:rFonts w:ascii="宋体" w:hAnsi="宋体" w:cs="宋体"/>
          <w:kern w:val="0"/>
          <w:sz w:val="27"/>
          <w:szCs w:val="27"/>
        </w:rPr>
        <w:t>认为合适的其它内容</w:t>
      </w:r>
      <w:r>
        <w:rPr>
          <w:rFonts w:hint="eastAsia" w:ascii="宋体" w:hAnsi="宋体" w:cs="宋体"/>
          <w:kern w:val="0"/>
          <w:sz w:val="27"/>
          <w:szCs w:val="27"/>
        </w:rPr>
        <w:t>，并做好开启记录</w:t>
      </w:r>
      <w:r>
        <w:rPr>
          <w:rFonts w:ascii="宋体" w:hAnsi="宋体" w:cs="宋体"/>
          <w:kern w:val="0"/>
          <w:sz w:val="27"/>
          <w:szCs w:val="27"/>
        </w:rPr>
        <w:t>。</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4"/>
        </w:rPr>
      </w:pPr>
      <w:r>
        <w:rPr>
          <w:rFonts w:hint="eastAsia" w:ascii="宋体" w:hAnsi="宋体" w:cs="宋体"/>
          <w:b/>
          <w:bCs w:val="0"/>
          <w:kern w:val="0"/>
          <w:sz w:val="27"/>
          <w:szCs w:val="27"/>
        </w:rPr>
        <w:t>2</w:t>
      </w:r>
      <w:r>
        <w:rPr>
          <w:rFonts w:hint="eastAsia" w:ascii="宋体" w:hAnsi="宋体" w:cs="宋体"/>
          <w:b/>
          <w:bCs w:val="0"/>
          <w:kern w:val="0"/>
          <w:sz w:val="27"/>
          <w:szCs w:val="27"/>
          <w:lang w:val="en-US" w:eastAsia="zh-CN"/>
        </w:rPr>
        <w:t>5</w:t>
      </w:r>
      <w:r>
        <w:rPr>
          <w:rFonts w:ascii="宋体" w:hAnsi="宋体" w:cs="宋体"/>
          <w:b/>
          <w:bCs w:val="0"/>
          <w:kern w:val="0"/>
          <w:sz w:val="27"/>
          <w:szCs w:val="27"/>
        </w:rPr>
        <w:t>、响应的评价和比较</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2</w:t>
      </w:r>
      <w:r>
        <w:rPr>
          <w:rFonts w:hint="eastAsia" w:ascii="宋体" w:hAnsi="宋体" w:cs="宋体"/>
          <w:kern w:val="0"/>
          <w:sz w:val="27"/>
          <w:szCs w:val="27"/>
          <w:lang w:val="en-US" w:eastAsia="zh-CN"/>
        </w:rPr>
        <w:t>5</w:t>
      </w:r>
      <w:r>
        <w:rPr>
          <w:rFonts w:ascii="宋体" w:hAnsi="宋体" w:cs="宋体"/>
          <w:kern w:val="0"/>
          <w:sz w:val="27"/>
          <w:szCs w:val="27"/>
        </w:rPr>
        <w:t>.1</w:t>
      </w:r>
      <w:r>
        <w:rPr>
          <w:rFonts w:hint="eastAsia" w:ascii="宋体" w:hAnsi="宋体" w:cs="宋体"/>
          <w:kern w:val="0"/>
          <w:sz w:val="27"/>
          <w:szCs w:val="27"/>
        </w:rPr>
        <w:t>谈判小组将</w:t>
      </w:r>
      <w:r>
        <w:rPr>
          <w:rFonts w:ascii="宋体" w:hAnsi="宋体" w:cs="宋体"/>
          <w:kern w:val="0"/>
          <w:sz w:val="27"/>
          <w:szCs w:val="27"/>
        </w:rPr>
        <w:t>按照谈判文件</w:t>
      </w:r>
      <w:r>
        <w:rPr>
          <w:rFonts w:hint="eastAsia" w:ascii="宋体" w:hAnsi="宋体" w:cs="宋体"/>
          <w:kern w:val="0"/>
          <w:sz w:val="27"/>
          <w:szCs w:val="27"/>
        </w:rPr>
        <w:t>规定的评审办法进行评审</w:t>
      </w:r>
      <w:r>
        <w:rPr>
          <w:rFonts w:ascii="宋体" w:hAnsi="宋体" w:cs="宋体"/>
          <w:kern w:val="0"/>
          <w:sz w:val="27"/>
          <w:szCs w:val="27"/>
        </w:rPr>
        <w:t>。</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cs="宋体"/>
          <w:kern w:val="0"/>
          <w:sz w:val="27"/>
          <w:szCs w:val="27"/>
        </w:rPr>
        <w:t>2</w:t>
      </w:r>
      <w:r>
        <w:rPr>
          <w:rFonts w:hint="eastAsia" w:ascii="宋体" w:hAnsi="宋体" w:cs="宋体"/>
          <w:kern w:val="0"/>
          <w:sz w:val="27"/>
          <w:szCs w:val="27"/>
          <w:lang w:val="en-US" w:eastAsia="zh-CN"/>
        </w:rPr>
        <w:t>5</w:t>
      </w:r>
      <w:r>
        <w:rPr>
          <w:rFonts w:ascii="宋体" w:hAnsi="宋体" w:cs="宋体"/>
          <w:kern w:val="0"/>
          <w:sz w:val="27"/>
          <w:szCs w:val="27"/>
        </w:rPr>
        <w:t>.2</w:t>
      </w:r>
      <w:r>
        <w:rPr>
          <w:rFonts w:hint="eastAsia" w:ascii="宋体" w:hAnsi="宋体" w:cs="宋体"/>
          <w:kern w:val="0"/>
          <w:sz w:val="27"/>
          <w:szCs w:val="27"/>
        </w:rPr>
        <w:t>评审专家独立进行评审，</w:t>
      </w:r>
      <w:r>
        <w:rPr>
          <w:rFonts w:ascii="宋体" w:hAnsi="宋体" w:cs="宋体"/>
          <w:kern w:val="0"/>
          <w:sz w:val="27"/>
          <w:szCs w:val="27"/>
        </w:rPr>
        <w:t>不得向任何人透露评审信息。</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rPr>
        <w:t>2</w:t>
      </w:r>
      <w:r>
        <w:rPr>
          <w:rFonts w:hint="eastAsia" w:ascii="宋体" w:hAnsi="宋体" w:cs="宋体"/>
          <w:kern w:val="0"/>
          <w:sz w:val="27"/>
          <w:szCs w:val="27"/>
          <w:lang w:val="en-US" w:eastAsia="zh-CN"/>
        </w:rPr>
        <w:t>5</w:t>
      </w:r>
      <w:r>
        <w:rPr>
          <w:rFonts w:ascii="宋体" w:hAnsi="宋体" w:cs="宋体"/>
          <w:kern w:val="0"/>
          <w:sz w:val="27"/>
          <w:szCs w:val="27"/>
        </w:rPr>
        <w:t>.3</w:t>
      </w:r>
      <w:r>
        <w:rPr>
          <w:rFonts w:hint="eastAsia" w:ascii="宋体" w:hAnsi="宋体"/>
          <w:sz w:val="27"/>
          <w:szCs w:val="27"/>
          <w:lang w:eastAsia="zh-CN"/>
        </w:rPr>
        <w:t>采购代理机构</w:t>
      </w:r>
      <w:r>
        <w:rPr>
          <w:rFonts w:ascii="宋体" w:hAnsi="宋体" w:cs="宋体"/>
          <w:kern w:val="0"/>
          <w:sz w:val="27"/>
          <w:szCs w:val="27"/>
        </w:rPr>
        <w:t>不向</w:t>
      </w:r>
      <w:r>
        <w:rPr>
          <w:rFonts w:hint="eastAsia" w:ascii="宋体" w:hAnsi="宋体" w:cs="宋体"/>
          <w:kern w:val="0"/>
          <w:sz w:val="27"/>
          <w:szCs w:val="27"/>
        </w:rPr>
        <w:t>未成交供应商</w:t>
      </w:r>
      <w:r>
        <w:rPr>
          <w:rFonts w:ascii="宋体" w:hAnsi="宋体" w:cs="宋体"/>
          <w:kern w:val="0"/>
          <w:sz w:val="27"/>
          <w:szCs w:val="27"/>
        </w:rPr>
        <w:t>解释</w:t>
      </w:r>
      <w:r>
        <w:rPr>
          <w:rFonts w:hint="eastAsia" w:ascii="宋体" w:hAnsi="宋体" w:cs="宋体"/>
          <w:kern w:val="0"/>
          <w:sz w:val="27"/>
          <w:szCs w:val="27"/>
        </w:rPr>
        <w:t>未成交</w:t>
      </w:r>
      <w:r>
        <w:rPr>
          <w:rFonts w:ascii="宋体" w:hAnsi="宋体" w:cs="宋体"/>
          <w:kern w:val="0"/>
          <w:sz w:val="27"/>
          <w:szCs w:val="27"/>
        </w:rPr>
        <w:t>原因，不退还竞谈响应文件。</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hint="eastAsia" w:ascii="宋体" w:hAnsi="宋体"/>
          <w:sz w:val="27"/>
          <w:szCs w:val="27"/>
        </w:rPr>
        <w:t>2</w:t>
      </w:r>
      <w:r>
        <w:rPr>
          <w:rFonts w:hint="eastAsia" w:ascii="宋体" w:hAnsi="宋体"/>
          <w:sz w:val="27"/>
          <w:szCs w:val="27"/>
          <w:highlight w:val="none"/>
          <w:lang w:val="en-US" w:eastAsia="zh-CN"/>
        </w:rPr>
        <w:t>5</w:t>
      </w:r>
      <w:r>
        <w:rPr>
          <w:rFonts w:hint="eastAsia" w:ascii="宋体" w:hAnsi="宋体"/>
          <w:sz w:val="27"/>
          <w:szCs w:val="27"/>
          <w:highlight w:val="none"/>
        </w:rPr>
        <w:t>.4本次</w:t>
      </w:r>
      <w:r>
        <w:rPr>
          <w:rFonts w:hint="eastAsia" w:ascii="宋体" w:hAnsi="宋体"/>
          <w:sz w:val="27"/>
          <w:szCs w:val="27"/>
          <w:highlight w:val="none"/>
          <w:lang w:eastAsia="zh-CN"/>
        </w:rPr>
        <w:t>采购成交供应商</w:t>
      </w:r>
      <w:r>
        <w:rPr>
          <w:rFonts w:hint="eastAsia" w:ascii="宋体" w:hAnsi="宋体"/>
          <w:sz w:val="27"/>
          <w:szCs w:val="27"/>
          <w:highlight w:val="none"/>
        </w:rPr>
        <w:t>由</w:t>
      </w:r>
      <w:r>
        <w:rPr>
          <w:rFonts w:hint="eastAsia" w:ascii="宋体" w:hAnsi="宋体"/>
          <w:sz w:val="27"/>
          <w:szCs w:val="27"/>
          <w:highlight w:val="none"/>
          <w:lang w:eastAsia="zh-CN"/>
        </w:rPr>
        <w:t>谈判小组</w:t>
      </w:r>
      <w:r>
        <w:rPr>
          <w:rFonts w:hint="eastAsia" w:ascii="宋体" w:hAnsi="宋体"/>
          <w:sz w:val="27"/>
          <w:szCs w:val="27"/>
          <w:highlight w:val="none"/>
        </w:rPr>
        <w:t>推荐</w:t>
      </w:r>
      <w:r>
        <w:rPr>
          <w:rFonts w:hint="eastAsia" w:ascii="宋体" w:hAnsi="宋体"/>
          <w:sz w:val="27"/>
          <w:szCs w:val="27"/>
          <w:highlight w:val="none"/>
          <w:lang w:eastAsia="zh-CN"/>
        </w:rPr>
        <w:t>成交</w:t>
      </w:r>
      <w:r>
        <w:rPr>
          <w:rFonts w:hint="eastAsia" w:ascii="宋体" w:hAnsi="宋体"/>
          <w:sz w:val="27"/>
          <w:szCs w:val="27"/>
          <w:highlight w:val="none"/>
        </w:rPr>
        <w:t>候选人，采购人确</w:t>
      </w:r>
      <w:r>
        <w:rPr>
          <w:rFonts w:hint="eastAsia" w:ascii="宋体" w:hAnsi="宋体"/>
          <w:sz w:val="27"/>
          <w:szCs w:val="27"/>
          <w:highlight w:val="none"/>
          <w:lang w:eastAsia="zh-CN"/>
        </w:rPr>
        <w:t>定</w:t>
      </w:r>
      <w:r>
        <w:rPr>
          <w:rFonts w:hint="eastAsia" w:ascii="宋体" w:hAnsi="宋体"/>
          <w:sz w:val="27"/>
          <w:szCs w:val="27"/>
          <w:highlight w:val="none"/>
        </w:rPr>
        <w:t>。</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7"/>
          <w:szCs w:val="27"/>
        </w:rPr>
      </w:pPr>
      <w:r>
        <w:rPr>
          <w:rFonts w:hint="eastAsia" w:ascii="宋体" w:hAnsi="宋体" w:cs="宋体"/>
          <w:b/>
          <w:bCs w:val="0"/>
          <w:kern w:val="0"/>
          <w:sz w:val="27"/>
          <w:szCs w:val="27"/>
        </w:rPr>
        <w:t>2</w:t>
      </w:r>
      <w:r>
        <w:rPr>
          <w:rFonts w:hint="eastAsia" w:ascii="宋体" w:hAnsi="宋体" w:cs="宋体"/>
          <w:b/>
          <w:bCs w:val="0"/>
          <w:kern w:val="0"/>
          <w:sz w:val="27"/>
          <w:szCs w:val="27"/>
          <w:lang w:val="en-US" w:eastAsia="zh-CN"/>
        </w:rPr>
        <w:t>6</w:t>
      </w:r>
      <w:r>
        <w:rPr>
          <w:rFonts w:ascii="宋体" w:hAnsi="宋体" w:cs="宋体"/>
          <w:b/>
          <w:bCs w:val="0"/>
          <w:kern w:val="0"/>
          <w:sz w:val="27"/>
          <w:szCs w:val="27"/>
        </w:rPr>
        <w:t>、竞谈响应文件的初审</w:t>
      </w:r>
      <w:r>
        <w:rPr>
          <w:rFonts w:hint="eastAsia" w:ascii="宋体" w:hAnsi="宋体" w:cs="宋体"/>
          <w:b/>
          <w:bCs w:val="0"/>
          <w:kern w:val="0"/>
          <w:sz w:val="27"/>
          <w:szCs w:val="27"/>
        </w:rPr>
        <w:t>。初审分为资格性检查和符合性检查。</w:t>
      </w:r>
    </w:p>
    <w:p>
      <w:pPr>
        <w:keepNext w:val="0"/>
        <w:keepLines w:val="0"/>
        <w:pageBreakBefore w:val="0"/>
        <w:kinsoku/>
        <w:wordWrap/>
        <w:overflowPunct/>
        <w:topLinePunct w:val="0"/>
        <w:bidi w:val="0"/>
        <w:spacing w:line="500" w:lineRule="exact"/>
        <w:ind w:left="0" w:right="0" w:firstLine="540" w:firstLineChars="200"/>
        <w:textAlignment w:val="auto"/>
        <w:outlineLvl w:val="9"/>
        <w:rPr>
          <w:rFonts w:ascii="宋体" w:hAnsi="宋体" w:cs="Courier New"/>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.1</w:t>
      </w:r>
      <w:r>
        <w:rPr>
          <w:rFonts w:hint="eastAsia" w:ascii="宋体" w:hAnsi="宋体" w:cs="Courier New"/>
          <w:sz w:val="27"/>
          <w:szCs w:val="27"/>
        </w:rPr>
        <w:t>资格性检查。依据法律法规和谈判文件的规定，对</w:t>
      </w:r>
      <w:r>
        <w:rPr>
          <w:rFonts w:hint="eastAsia" w:ascii="宋体" w:hAnsi="宋体" w:cs="宋体"/>
          <w:kern w:val="0"/>
          <w:sz w:val="27"/>
          <w:szCs w:val="27"/>
        </w:rPr>
        <w:t>竞谈</w:t>
      </w:r>
      <w:r>
        <w:rPr>
          <w:rFonts w:hint="eastAsia" w:ascii="宋体" w:hAnsi="宋体" w:cs="Courier New"/>
          <w:sz w:val="27"/>
          <w:szCs w:val="27"/>
        </w:rPr>
        <w:t>响应文件中的资格证明、响应保证金等进行审查，以确定</w:t>
      </w:r>
      <w:r>
        <w:rPr>
          <w:rFonts w:hint="eastAsia" w:ascii="宋体" w:hAnsi="宋体" w:cs="Courier New"/>
          <w:sz w:val="27"/>
          <w:szCs w:val="27"/>
          <w:lang w:eastAsia="zh-CN"/>
        </w:rPr>
        <w:t>供应商</w:t>
      </w:r>
      <w:r>
        <w:rPr>
          <w:rFonts w:hint="eastAsia" w:ascii="宋体" w:hAnsi="宋体" w:cs="Courier New"/>
          <w:sz w:val="27"/>
          <w:szCs w:val="27"/>
        </w:rPr>
        <w:t>是否具备响应资格。</w:t>
      </w:r>
    </w:p>
    <w:p>
      <w:pPr>
        <w:keepNext w:val="0"/>
        <w:keepLines w:val="0"/>
        <w:pageBreakBefore w:val="0"/>
        <w:kinsoku/>
        <w:wordWrap/>
        <w:overflowPunct/>
        <w:topLinePunct w:val="0"/>
        <w:bidi w:val="0"/>
        <w:spacing w:line="500" w:lineRule="exact"/>
        <w:ind w:left="0" w:right="0" w:firstLine="540" w:firstLineChars="200"/>
        <w:textAlignment w:val="auto"/>
        <w:outlineLvl w:val="9"/>
        <w:rPr>
          <w:rFonts w:ascii="宋体" w:hAnsi="宋体" w:cs="Courier New"/>
          <w:sz w:val="27"/>
          <w:szCs w:val="27"/>
        </w:rPr>
      </w:pPr>
      <w:r>
        <w:rPr>
          <w:rFonts w:hint="eastAsia" w:ascii="宋体" w:hAnsi="宋体" w:cs="Courier New"/>
          <w:sz w:val="27"/>
          <w:szCs w:val="27"/>
        </w:rPr>
        <w:t>2</w:t>
      </w:r>
      <w:r>
        <w:rPr>
          <w:rFonts w:hint="eastAsia" w:ascii="宋体" w:hAnsi="宋体" w:cs="Courier New"/>
          <w:sz w:val="27"/>
          <w:szCs w:val="27"/>
          <w:lang w:val="en-US" w:eastAsia="zh-CN"/>
        </w:rPr>
        <w:t>6</w:t>
      </w:r>
      <w:r>
        <w:rPr>
          <w:rFonts w:hint="eastAsia" w:ascii="宋体" w:hAnsi="宋体" w:cs="Courier New"/>
          <w:sz w:val="27"/>
          <w:szCs w:val="27"/>
        </w:rPr>
        <w:t>.2符合性检查。依据谈判文件的规定，从</w:t>
      </w:r>
      <w:r>
        <w:rPr>
          <w:rFonts w:hint="eastAsia" w:ascii="宋体" w:hAnsi="宋体" w:cs="宋体"/>
          <w:kern w:val="0"/>
          <w:sz w:val="27"/>
          <w:szCs w:val="27"/>
        </w:rPr>
        <w:t>竞谈</w:t>
      </w:r>
      <w:r>
        <w:rPr>
          <w:rFonts w:hint="eastAsia" w:ascii="宋体" w:hAnsi="宋体" w:cs="Courier New"/>
          <w:sz w:val="27"/>
          <w:szCs w:val="27"/>
        </w:rPr>
        <w:t>响应文件的有效性、完整性和对谈判文件的响应程度、有无计算错误进行审查，以确定是否对谈判文件的实质性要求作出响应。</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7"/>
          <w:szCs w:val="27"/>
        </w:rPr>
      </w:pPr>
      <w:r>
        <w:rPr>
          <w:rFonts w:hint="eastAsia" w:ascii="宋体" w:hAnsi="宋体" w:cs="宋体"/>
          <w:kern w:val="0"/>
          <w:sz w:val="27"/>
          <w:szCs w:val="27"/>
        </w:rPr>
        <w:t>2</w:t>
      </w:r>
      <w:r>
        <w:rPr>
          <w:rFonts w:hint="eastAsia" w:ascii="宋体" w:hAnsi="宋体" w:cs="宋体"/>
          <w:kern w:val="0"/>
          <w:sz w:val="27"/>
          <w:szCs w:val="27"/>
          <w:lang w:val="en-US" w:eastAsia="zh-CN"/>
        </w:rPr>
        <w:t>6</w:t>
      </w:r>
      <w:r>
        <w:rPr>
          <w:rFonts w:ascii="宋体" w:hAnsi="宋体" w:cs="宋体"/>
          <w:kern w:val="0"/>
          <w:sz w:val="27"/>
          <w:szCs w:val="27"/>
        </w:rPr>
        <w:t>.</w:t>
      </w:r>
      <w:r>
        <w:rPr>
          <w:rFonts w:hint="eastAsia" w:ascii="宋体" w:hAnsi="宋体" w:cs="宋体"/>
          <w:kern w:val="0"/>
          <w:sz w:val="27"/>
          <w:szCs w:val="27"/>
        </w:rPr>
        <w:t>3</w:t>
      </w:r>
      <w:r>
        <w:rPr>
          <w:rFonts w:hint="eastAsia" w:hAnsi="宋体"/>
          <w:kern w:val="0"/>
          <w:sz w:val="27"/>
          <w:szCs w:val="27"/>
        </w:rPr>
        <w:t>算术错误将按以下方法更正：竞谈</w:t>
      </w:r>
      <w:r>
        <w:rPr>
          <w:rFonts w:hint="eastAsia" w:hAnsi="宋体"/>
          <w:sz w:val="27"/>
          <w:szCs w:val="27"/>
        </w:rPr>
        <w:t>响应文件的大写金额和小写金额不一致的，以大写金额为准；总价金额与按单价汇总金额不一致的，以单价金额计算结果为准；单价金额小数点有明显错位的，应以总价为准，并修改单价；对不同文字文本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hAnsi="宋体"/>
          <w:kern w:val="0"/>
          <w:sz w:val="27"/>
          <w:szCs w:val="27"/>
        </w:rPr>
        <w:t>竞谈</w:t>
      </w:r>
      <w:r>
        <w:rPr>
          <w:rFonts w:hint="eastAsia" w:hAnsi="宋体"/>
          <w:sz w:val="27"/>
          <w:szCs w:val="27"/>
        </w:rPr>
        <w:t>响应文件的解释发生异议的，以中文文本为准。</w:t>
      </w:r>
      <w:r>
        <w:rPr>
          <w:rFonts w:hint="eastAsia" w:hAnsi="宋体"/>
          <w:kern w:val="0"/>
          <w:sz w:val="27"/>
          <w:szCs w:val="27"/>
        </w:rPr>
        <w:t>如果</w:t>
      </w:r>
      <w:r>
        <w:rPr>
          <w:rFonts w:hint="eastAsia" w:hAnsi="宋体"/>
          <w:sz w:val="27"/>
          <w:szCs w:val="27"/>
          <w:lang w:eastAsia="zh-CN"/>
        </w:rPr>
        <w:t>供应商</w:t>
      </w:r>
      <w:r>
        <w:rPr>
          <w:rFonts w:hint="eastAsia" w:hAnsi="宋体"/>
          <w:kern w:val="0"/>
          <w:sz w:val="27"/>
          <w:szCs w:val="27"/>
        </w:rPr>
        <w:t>不接受对其错误的更正，其</w:t>
      </w:r>
      <w:r>
        <w:rPr>
          <w:rFonts w:hint="eastAsia" w:hAnsi="宋体"/>
          <w:sz w:val="27"/>
          <w:szCs w:val="27"/>
        </w:rPr>
        <w:t>响应</w:t>
      </w:r>
      <w:r>
        <w:rPr>
          <w:rFonts w:hint="eastAsia" w:hAnsi="宋体"/>
          <w:kern w:val="0"/>
          <w:sz w:val="27"/>
          <w:szCs w:val="27"/>
        </w:rPr>
        <w:t>将被视为无效</w:t>
      </w:r>
      <w:r>
        <w:rPr>
          <w:rFonts w:hint="eastAsia" w:hAnsi="宋体"/>
          <w:sz w:val="27"/>
          <w:szCs w:val="27"/>
        </w:rPr>
        <w:t>响应</w:t>
      </w:r>
      <w:r>
        <w:rPr>
          <w:rFonts w:hint="eastAsia" w:hAnsi="宋体"/>
          <w:kern w:val="0"/>
          <w:sz w:val="27"/>
          <w:szCs w:val="27"/>
        </w:rPr>
        <w:t>。</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cs="宋体"/>
          <w:kern w:val="0"/>
          <w:sz w:val="27"/>
          <w:szCs w:val="27"/>
        </w:rPr>
        <w:t>2</w:t>
      </w:r>
      <w:r>
        <w:rPr>
          <w:rFonts w:hint="eastAsia" w:ascii="宋体" w:hAnsi="宋体" w:cs="宋体"/>
          <w:kern w:val="0"/>
          <w:sz w:val="27"/>
          <w:szCs w:val="27"/>
          <w:lang w:val="en-US" w:eastAsia="zh-CN"/>
        </w:rPr>
        <w:t>6</w:t>
      </w:r>
      <w:r>
        <w:rPr>
          <w:rFonts w:ascii="宋体" w:hAnsi="宋体" w:cs="宋体"/>
          <w:kern w:val="0"/>
          <w:sz w:val="27"/>
          <w:szCs w:val="27"/>
        </w:rPr>
        <w:t>.</w:t>
      </w:r>
      <w:r>
        <w:rPr>
          <w:rFonts w:hint="eastAsia" w:ascii="宋体" w:hAnsi="宋体" w:cs="宋体"/>
          <w:kern w:val="0"/>
          <w:sz w:val="27"/>
          <w:szCs w:val="27"/>
        </w:rPr>
        <w:t>4</w:t>
      </w:r>
      <w:r>
        <w:rPr>
          <w:rFonts w:hint="eastAsia" w:ascii="宋体" w:hAnsi="宋体"/>
          <w:kern w:val="0"/>
          <w:sz w:val="27"/>
          <w:szCs w:val="27"/>
        </w:rPr>
        <w:t>在详细评审之前，谈判小组要审查每份竞谈响应文件是否实质上响应了谈判文件的要求。实质上响应的竞谈响应文件应该是与谈判文件要求的关键条款、条件和规格没有重大偏离的竞谈响应文件。谈判小组认定竞谈响应文件的响应性只根据竞谈响应文件本身的真实无误的内容，而不依据外部的证据。</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.5实质上没有响应谈判文件要求的响应将被视为无效响应。</w:t>
      </w:r>
      <w:r>
        <w:rPr>
          <w:rFonts w:hint="eastAsia" w:ascii="宋体" w:hAnsi="宋体"/>
          <w:kern w:val="0"/>
          <w:sz w:val="27"/>
          <w:szCs w:val="27"/>
          <w:lang w:eastAsia="zh-CN"/>
        </w:rPr>
        <w:t>供应商</w:t>
      </w:r>
      <w:r>
        <w:rPr>
          <w:rFonts w:hint="eastAsia" w:ascii="宋体" w:hAnsi="宋体"/>
          <w:kern w:val="0"/>
          <w:sz w:val="27"/>
          <w:szCs w:val="27"/>
        </w:rPr>
        <w:t>不得通过修正或撤销不合要求的偏离从而使其竞谈响应文件成为实质上响应的响应。</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bCs/>
          <w:kern w:val="0"/>
          <w:sz w:val="27"/>
          <w:szCs w:val="27"/>
        </w:rPr>
      </w:pPr>
      <w:r>
        <w:rPr>
          <w:rFonts w:hint="eastAsia" w:ascii="宋体" w:hAnsi="宋体" w:cs="宋体"/>
          <w:kern w:val="0"/>
          <w:sz w:val="27"/>
          <w:szCs w:val="27"/>
        </w:rPr>
        <w:t>2</w:t>
      </w:r>
      <w:r>
        <w:rPr>
          <w:rFonts w:hint="eastAsia" w:ascii="宋体" w:hAnsi="宋体" w:cs="宋体"/>
          <w:kern w:val="0"/>
          <w:sz w:val="27"/>
          <w:szCs w:val="27"/>
          <w:lang w:val="en-US" w:eastAsia="zh-CN"/>
        </w:rPr>
        <w:t>6</w:t>
      </w:r>
      <w:r>
        <w:rPr>
          <w:rFonts w:hint="eastAsia" w:ascii="宋体" w:hAnsi="宋体" w:cs="宋体"/>
          <w:kern w:val="0"/>
          <w:sz w:val="27"/>
          <w:szCs w:val="27"/>
        </w:rPr>
        <w:t>.6</w:t>
      </w:r>
      <w:r>
        <w:rPr>
          <w:rFonts w:hint="eastAsia" w:ascii="宋体" w:hAnsi="宋体"/>
          <w:kern w:val="0"/>
          <w:sz w:val="27"/>
          <w:szCs w:val="27"/>
        </w:rPr>
        <w:t>在初审时</w:t>
      </w:r>
      <w:r>
        <w:rPr>
          <w:rFonts w:hint="eastAsia" w:ascii="宋体" w:hAnsi="宋体"/>
          <w:kern w:val="0"/>
          <w:sz w:val="27"/>
          <w:szCs w:val="27"/>
          <w:lang w:eastAsia="zh-CN"/>
        </w:rPr>
        <w:t>供应商</w:t>
      </w:r>
      <w:r>
        <w:rPr>
          <w:rFonts w:hint="eastAsia" w:ascii="宋体" w:hAnsi="宋体"/>
          <w:kern w:val="0"/>
          <w:sz w:val="27"/>
          <w:szCs w:val="27"/>
        </w:rPr>
        <w:t>有下列情形之一的，属于实质上没有响应谈判文件要求的响应，其响应将被视为无效响应：</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.6.1竞谈响应文件数量不足或竞谈响应文件没有正本的或响应文件有两本及以上正本的；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.6.2</w:t>
      </w:r>
      <w:r>
        <w:rPr>
          <w:rFonts w:hint="eastAsia" w:ascii="宋体" w:hAnsi="宋体"/>
          <w:kern w:val="0"/>
          <w:sz w:val="27"/>
          <w:szCs w:val="27"/>
          <w:lang w:eastAsia="zh-CN"/>
        </w:rPr>
        <w:t>供应商</w:t>
      </w:r>
      <w:r>
        <w:rPr>
          <w:rFonts w:hint="eastAsia" w:ascii="宋体" w:hAnsi="宋体"/>
          <w:kern w:val="0"/>
          <w:sz w:val="27"/>
          <w:szCs w:val="27"/>
        </w:rPr>
        <w:t>未提交响应保证金或金额不足、响应保证金提交形式不符合谈判文件要求的；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highlight w:val="none"/>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w:t>
      </w:r>
      <w:r>
        <w:rPr>
          <w:rFonts w:hint="eastAsia" w:ascii="宋体" w:hAnsi="宋体"/>
          <w:kern w:val="0"/>
          <w:sz w:val="27"/>
          <w:szCs w:val="27"/>
          <w:highlight w:val="none"/>
        </w:rPr>
        <w:t>3</w:t>
      </w:r>
      <w:r>
        <w:rPr>
          <w:rFonts w:hint="eastAsia" w:ascii="宋体" w:hAnsi="宋体"/>
          <w:kern w:val="0"/>
          <w:sz w:val="27"/>
          <w:szCs w:val="27"/>
          <w:highlight w:val="none"/>
          <w:lang w:val="en-US" w:eastAsia="zh-CN"/>
        </w:rPr>
        <w:t>谈判文件规定为国产产品，提供进口产品参加谈判的；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.6.4</w:t>
      </w:r>
      <w:r>
        <w:rPr>
          <w:rFonts w:hint="eastAsia" w:ascii="宋体" w:hAnsi="宋体"/>
          <w:kern w:val="0"/>
          <w:sz w:val="27"/>
          <w:szCs w:val="27"/>
          <w:lang w:eastAsia="zh-CN"/>
        </w:rPr>
        <w:t>供应商</w:t>
      </w:r>
      <w:r>
        <w:rPr>
          <w:rFonts w:hint="eastAsia" w:ascii="宋体" w:hAnsi="宋体"/>
          <w:kern w:val="0"/>
          <w:sz w:val="27"/>
          <w:szCs w:val="27"/>
        </w:rPr>
        <w:t>的竞谈响应文件或资格证明文件未提供或不符合谈判文件要求的；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.6.5竞谈响应文件无法定代表人（经营者或自然人）签字</w:t>
      </w:r>
      <w:r>
        <w:rPr>
          <w:rFonts w:hint="eastAsia" w:ascii="宋体" w:hAnsi="宋体"/>
          <w:kern w:val="0"/>
          <w:sz w:val="27"/>
          <w:szCs w:val="27"/>
          <w:lang w:eastAsia="zh-CN"/>
        </w:rPr>
        <w:t>（印章）</w:t>
      </w:r>
      <w:r>
        <w:rPr>
          <w:rFonts w:hint="eastAsia" w:ascii="宋体" w:hAnsi="宋体"/>
          <w:kern w:val="0"/>
          <w:sz w:val="27"/>
          <w:szCs w:val="27"/>
        </w:rPr>
        <w:t>或签字人无法定代表人（经营者或自然人）有效授权的；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.6.6现场签到的响应代表与响应文件中响应代表不一致的；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.6.7响应有效期不足的；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.6.8未按谈判文件规定的格式填写的；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.6.9字迹模糊，辨认不清的；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eastAsia="宋体"/>
          <w:kern w:val="0"/>
          <w:sz w:val="27"/>
          <w:szCs w:val="27"/>
          <w:lang w:val="en-US" w:eastAsia="zh-CN"/>
        </w:rPr>
      </w:pPr>
      <w:r>
        <w:rPr>
          <w:rFonts w:hint="eastAsia" w:ascii="宋体" w:hAnsi="宋体"/>
          <w:kern w:val="0"/>
          <w:sz w:val="27"/>
          <w:szCs w:val="27"/>
          <w:lang w:val="en-US" w:eastAsia="zh-CN"/>
        </w:rPr>
        <w:t>26.6.10响应报价超过项目采购预算的；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.6.1</w:t>
      </w:r>
      <w:r>
        <w:rPr>
          <w:rFonts w:hint="eastAsia" w:ascii="宋体" w:hAnsi="宋体"/>
          <w:kern w:val="0"/>
          <w:sz w:val="27"/>
          <w:szCs w:val="27"/>
          <w:lang w:val="en-US" w:eastAsia="zh-CN"/>
        </w:rPr>
        <w:t>1</w:t>
      </w:r>
      <w:r>
        <w:rPr>
          <w:rFonts w:hint="eastAsia" w:ascii="宋体" w:hAnsi="宋体"/>
          <w:kern w:val="0"/>
          <w:sz w:val="27"/>
          <w:szCs w:val="27"/>
        </w:rPr>
        <w:t>属于谈判文件中规定被视为无效响应其它条款的。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kern w:val="0"/>
          <w:sz w:val="27"/>
          <w:szCs w:val="27"/>
        </w:rPr>
      </w:pPr>
      <w:r>
        <w:rPr>
          <w:rFonts w:hint="eastAsia" w:ascii="宋体" w:hAnsi="宋体"/>
          <w:kern w:val="0"/>
          <w:sz w:val="27"/>
          <w:szCs w:val="27"/>
        </w:rPr>
        <w:t>2</w:t>
      </w:r>
      <w:r>
        <w:rPr>
          <w:rFonts w:hint="eastAsia" w:ascii="宋体" w:hAnsi="宋体"/>
          <w:kern w:val="0"/>
          <w:sz w:val="27"/>
          <w:szCs w:val="27"/>
          <w:lang w:val="en-US" w:eastAsia="zh-CN"/>
        </w:rPr>
        <w:t>6</w:t>
      </w:r>
      <w:r>
        <w:rPr>
          <w:rFonts w:hint="eastAsia" w:ascii="宋体" w:hAnsi="宋体"/>
          <w:kern w:val="0"/>
          <w:sz w:val="27"/>
          <w:szCs w:val="27"/>
        </w:rPr>
        <w:t>.7谈判小组谈判后，供应商仍存在下列情况之一的，属于实质上没有响应谈判文件要求的响应，其响应将被视为无效响应：</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kern w:val="0"/>
          <w:sz w:val="27"/>
          <w:szCs w:val="27"/>
          <w:lang w:val="en-US" w:eastAsia="zh-CN"/>
        </w:rPr>
      </w:pPr>
      <w:r>
        <w:rPr>
          <w:rFonts w:hint="eastAsia" w:ascii="宋体" w:hAnsi="宋体"/>
          <w:kern w:val="0"/>
          <w:sz w:val="27"/>
          <w:szCs w:val="27"/>
          <w:lang w:val="en-US" w:eastAsia="zh-CN"/>
        </w:rPr>
        <w:t>26.7.1经谈判小组谈判技术参数不符合谈判文件要求的；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kern w:val="0"/>
          <w:sz w:val="27"/>
          <w:szCs w:val="27"/>
          <w:lang w:val="en-US" w:eastAsia="zh-CN"/>
        </w:rPr>
      </w:pPr>
      <w:r>
        <w:rPr>
          <w:rFonts w:hint="eastAsia" w:ascii="宋体" w:hAnsi="宋体"/>
          <w:kern w:val="0"/>
          <w:sz w:val="27"/>
          <w:szCs w:val="27"/>
          <w:lang w:val="en-US" w:eastAsia="zh-CN"/>
        </w:rPr>
        <w:t>26.7.2商务要求（质保期、交货期、付款方式等）不能满足的；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kern w:val="0"/>
          <w:sz w:val="27"/>
          <w:szCs w:val="27"/>
          <w:lang w:val="en-US" w:eastAsia="zh-CN"/>
        </w:rPr>
      </w:pPr>
      <w:r>
        <w:rPr>
          <w:rFonts w:hint="eastAsia" w:ascii="宋体" w:hAnsi="宋体"/>
          <w:kern w:val="0"/>
          <w:sz w:val="27"/>
          <w:szCs w:val="27"/>
          <w:lang w:val="en-US" w:eastAsia="zh-CN"/>
        </w:rPr>
        <w:t>26.7.3竞谈响应文件技术规格中的响应与事实不符或虚假响应的。</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7"/>
          <w:szCs w:val="27"/>
        </w:rPr>
      </w:pPr>
      <w:bookmarkStart w:id="19" w:name="_Toc519068571"/>
      <w:bookmarkEnd w:id="19"/>
      <w:r>
        <w:rPr>
          <w:rFonts w:hint="eastAsia" w:ascii="宋体" w:hAnsi="宋体" w:cs="宋体"/>
          <w:b/>
          <w:bCs w:val="0"/>
          <w:kern w:val="0"/>
          <w:sz w:val="27"/>
          <w:szCs w:val="27"/>
          <w:lang w:val="en-US" w:eastAsia="zh-CN"/>
        </w:rPr>
        <w:t>27</w:t>
      </w:r>
      <w:r>
        <w:rPr>
          <w:rFonts w:hint="eastAsia" w:ascii="宋体" w:hAnsi="宋体" w:cs="宋体"/>
          <w:b/>
          <w:bCs w:val="0"/>
          <w:kern w:val="0"/>
          <w:sz w:val="27"/>
          <w:szCs w:val="27"/>
        </w:rPr>
        <w:t>、在竞争性谈判中，出现下列情形之一的，应予</w:t>
      </w:r>
      <w:r>
        <w:rPr>
          <w:rFonts w:hint="eastAsia" w:ascii="宋体" w:hAnsi="宋体" w:cs="宋体"/>
          <w:b/>
          <w:bCs w:val="0"/>
          <w:kern w:val="0"/>
          <w:sz w:val="27"/>
          <w:szCs w:val="27"/>
          <w:lang w:eastAsia="zh-CN"/>
        </w:rPr>
        <w:t>终止竞争性谈判采购</w:t>
      </w:r>
      <w:r>
        <w:rPr>
          <w:rFonts w:hint="eastAsia" w:ascii="宋体" w:hAnsi="宋体" w:cs="宋体"/>
          <w:b/>
          <w:bCs w:val="0"/>
          <w:kern w:val="0"/>
          <w:sz w:val="27"/>
          <w:szCs w:val="27"/>
        </w:rPr>
        <w:t>：</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bCs/>
          <w:kern w:val="0"/>
          <w:sz w:val="27"/>
          <w:szCs w:val="27"/>
        </w:rPr>
      </w:pPr>
      <w:r>
        <w:rPr>
          <w:rFonts w:hint="eastAsia" w:ascii="宋体" w:hAnsi="宋体" w:cs="宋体"/>
          <w:bCs/>
          <w:kern w:val="0"/>
          <w:sz w:val="27"/>
          <w:szCs w:val="27"/>
        </w:rPr>
        <w:t>2</w:t>
      </w:r>
      <w:r>
        <w:rPr>
          <w:rFonts w:hint="eastAsia" w:ascii="宋体" w:hAnsi="宋体" w:cs="宋体"/>
          <w:bCs/>
          <w:kern w:val="0"/>
          <w:sz w:val="27"/>
          <w:szCs w:val="27"/>
          <w:lang w:val="en-US" w:eastAsia="zh-CN"/>
        </w:rPr>
        <w:t>7</w:t>
      </w:r>
      <w:r>
        <w:rPr>
          <w:rFonts w:hint="eastAsia" w:ascii="宋体" w:hAnsi="宋体" w:cs="宋体"/>
          <w:bCs/>
          <w:kern w:val="0"/>
          <w:sz w:val="27"/>
          <w:szCs w:val="27"/>
        </w:rPr>
        <w:t xml:space="preserve">.1因情况变化，不再符合规定的竞争性谈判采购方式适用情形的； </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eastAsia="宋体" w:cs="宋体"/>
          <w:bCs/>
          <w:kern w:val="0"/>
          <w:sz w:val="27"/>
          <w:szCs w:val="27"/>
          <w:lang w:eastAsia="zh-CN"/>
        </w:rPr>
      </w:pPr>
      <w:r>
        <w:rPr>
          <w:rFonts w:hint="eastAsia" w:ascii="宋体" w:hAnsi="宋体" w:cs="宋体"/>
          <w:bCs/>
          <w:kern w:val="0"/>
          <w:sz w:val="27"/>
          <w:szCs w:val="27"/>
        </w:rPr>
        <w:t>2</w:t>
      </w:r>
      <w:r>
        <w:rPr>
          <w:rFonts w:hint="eastAsia" w:ascii="宋体" w:hAnsi="宋体" w:cs="宋体"/>
          <w:bCs/>
          <w:kern w:val="0"/>
          <w:sz w:val="27"/>
          <w:szCs w:val="27"/>
          <w:lang w:val="en-US" w:eastAsia="zh-CN"/>
        </w:rPr>
        <w:t>7</w:t>
      </w:r>
      <w:r>
        <w:rPr>
          <w:rFonts w:hint="eastAsia" w:ascii="宋体" w:hAnsi="宋体" w:cs="宋体"/>
          <w:bCs/>
          <w:kern w:val="0"/>
          <w:sz w:val="27"/>
          <w:szCs w:val="27"/>
        </w:rPr>
        <w:t>.</w:t>
      </w:r>
      <w:r>
        <w:rPr>
          <w:rFonts w:hint="eastAsia" w:ascii="宋体" w:hAnsi="宋体" w:cs="宋体"/>
          <w:bCs/>
          <w:kern w:val="0"/>
          <w:sz w:val="27"/>
          <w:szCs w:val="27"/>
          <w:lang w:val="en-US" w:eastAsia="zh-CN"/>
        </w:rPr>
        <w:t>2</w:t>
      </w:r>
      <w:r>
        <w:rPr>
          <w:rFonts w:hint="eastAsia" w:ascii="宋体" w:hAnsi="宋体" w:cs="宋体"/>
          <w:bCs/>
          <w:kern w:val="0"/>
          <w:sz w:val="27"/>
          <w:szCs w:val="27"/>
        </w:rPr>
        <w:t>出现影响采购公正的违法、违规行为的</w:t>
      </w:r>
      <w:r>
        <w:rPr>
          <w:rFonts w:hint="eastAsia" w:ascii="宋体" w:hAnsi="宋体" w:cs="宋体"/>
          <w:bCs/>
          <w:kern w:val="0"/>
          <w:sz w:val="27"/>
          <w:szCs w:val="27"/>
          <w:lang w:eastAsia="zh-CN"/>
        </w:rPr>
        <w:t>；</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eastAsia="宋体" w:cs="宋体"/>
          <w:bCs/>
          <w:kern w:val="0"/>
          <w:sz w:val="27"/>
          <w:szCs w:val="27"/>
          <w:lang w:eastAsia="zh-CN"/>
        </w:rPr>
      </w:pPr>
      <w:r>
        <w:rPr>
          <w:rFonts w:hint="eastAsia" w:ascii="宋体" w:hAnsi="宋体" w:cs="宋体"/>
          <w:bCs/>
          <w:kern w:val="0"/>
          <w:sz w:val="27"/>
          <w:szCs w:val="27"/>
        </w:rPr>
        <w:t>2</w:t>
      </w:r>
      <w:r>
        <w:rPr>
          <w:rFonts w:hint="eastAsia" w:ascii="宋体" w:hAnsi="宋体" w:cs="宋体"/>
          <w:bCs/>
          <w:kern w:val="0"/>
          <w:sz w:val="27"/>
          <w:szCs w:val="27"/>
          <w:lang w:val="en-US" w:eastAsia="zh-CN"/>
        </w:rPr>
        <w:t>7</w:t>
      </w:r>
      <w:r>
        <w:rPr>
          <w:rFonts w:hint="eastAsia" w:ascii="宋体" w:hAnsi="宋体" w:cs="宋体"/>
          <w:bCs/>
          <w:kern w:val="0"/>
          <w:sz w:val="27"/>
          <w:szCs w:val="27"/>
        </w:rPr>
        <w:t>.</w:t>
      </w:r>
      <w:r>
        <w:rPr>
          <w:rFonts w:hint="eastAsia" w:ascii="宋体" w:hAnsi="宋体" w:cs="宋体"/>
          <w:bCs/>
          <w:kern w:val="0"/>
          <w:sz w:val="27"/>
          <w:szCs w:val="27"/>
          <w:lang w:val="en-US" w:eastAsia="zh-CN"/>
        </w:rPr>
        <w:t>3</w:t>
      </w:r>
      <w:r>
        <w:rPr>
          <w:rFonts w:hint="eastAsia" w:ascii="宋体" w:hAnsi="宋体" w:cs="宋体"/>
          <w:bCs/>
          <w:kern w:val="0"/>
          <w:sz w:val="27"/>
          <w:szCs w:val="27"/>
        </w:rPr>
        <w:t>在采购过程中符合竞争要求的供应商或者报价未超过采购预算的供应商不足 3家的</w:t>
      </w:r>
      <w:r>
        <w:rPr>
          <w:rFonts w:hint="eastAsia" w:ascii="宋体" w:hAnsi="宋体" w:cs="宋体"/>
          <w:bCs/>
          <w:kern w:val="0"/>
          <w:sz w:val="27"/>
          <w:szCs w:val="27"/>
          <w:lang w:eastAsia="zh-CN"/>
        </w:rPr>
        <w:t>；</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eastAsia="宋体" w:cs="宋体"/>
          <w:bCs/>
          <w:kern w:val="0"/>
          <w:sz w:val="27"/>
          <w:szCs w:val="27"/>
          <w:lang w:val="en-US" w:eastAsia="zh-CN"/>
        </w:rPr>
      </w:pPr>
      <w:r>
        <w:rPr>
          <w:rFonts w:hint="eastAsia" w:ascii="宋体" w:hAnsi="宋体" w:cs="宋体"/>
          <w:bCs/>
          <w:kern w:val="0"/>
          <w:sz w:val="27"/>
          <w:szCs w:val="27"/>
          <w:lang w:val="en-US" w:eastAsia="zh-CN"/>
        </w:rPr>
        <w:t>27.4因重大变故，采购任务取消的；</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eastAsia="宋体" w:cs="宋体"/>
          <w:bCs/>
          <w:kern w:val="0"/>
          <w:sz w:val="27"/>
          <w:szCs w:val="27"/>
          <w:lang w:val="en-US" w:eastAsia="zh-CN"/>
        </w:rPr>
      </w:pPr>
      <w:r>
        <w:rPr>
          <w:rFonts w:hint="eastAsia" w:ascii="宋体" w:hAnsi="宋体" w:cs="宋体"/>
          <w:bCs/>
          <w:kern w:val="0"/>
          <w:sz w:val="27"/>
          <w:szCs w:val="27"/>
          <w:lang w:val="en-US" w:eastAsia="zh-CN"/>
        </w:rPr>
        <w:t>27.5</w:t>
      </w:r>
      <w:r>
        <w:rPr>
          <w:rFonts w:hint="eastAsia" w:ascii="宋体" w:hAnsi="宋体" w:cs="宋体"/>
          <w:bCs/>
          <w:kern w:val="0"/>
          <w:sz w:val="27"/>
          <w:szCs w:val="27"/>
        </w:rPr>
        <w:t>法律、法规规定其他情况。</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4"/>
        </w:rPr>
      </w:pPr>
      <w:r>
        <w:rPr>
          <w:rFonts w:ascii="宋体" w:hAnsi="宋体" w:cs="宋体"/>
          <w:b/>
          <w:bCs w:val="0"/>
          <w:kern w:val="0"/>
          <w:sz w:val="27"/>
          <w:szCs w:val="27"/>
        </w:rPr>
        <w:t>2</w:t>
      </w:r>
      <w:r>
        <w:rPr>
          <w:rFonts w:hint="eastAsia" w:ascii="宋体" w:hAnsi="宋体" w:cs="宋体"/>
          <w:b/>
          <w:bCs w:val="0"/>
          <w:kern w:val="0"/>
          <w:sz w:val="27"/>
          <w:szCs w:val="27"/>
          <w:lang w:val="en-US" w:eastAsia="zh-CN"/>
        </w:rPr>
        <w:t>8</w:t>
      </w:r>
      <w:r>
        <w:rPr>
          <w:rFonts w:ascii="宋体" w:hAnsi="宋体" w:cs="宋体"/>
          <w:b/>
          <w:bCs w:val="0"/>
          <w:kern w:val="0"/>
          <w:sz w:val="27"/>
          <w:szCs w:val="27"/>
        </w:rPr>
        <w:t>、竞谈响应文件的评审及澄清</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ascii="宋体" w:hAnsi="宋体" w:cs="宋体"/>
          <w:kern w:val="0"/>
          <w:sz w:val="27"/>
          <w:szCs w:val="27"/>
        </w:rPr>
        <w:t>2</w:t>
      </w:r>
      <w:r>
        <w:rPr>
          <w:rFonts w:hint="eastAsia" w:ascii="宋体" w:hAnsi="宋体" w:cs="宋体"/>
          <w:kern w:val="0"/>
          <w:sz w:val="27"/>
          <w:szCs w:val="27"/>
          <w:lang w:val="en-US" w:eastAsia="zh-CN"/>
        </w:rPr>
        <w:t>8</w:t>
      </w:r>
      <w:r>
        <w:rPr>
          <w:rFonts w:ascii="宋体" w:hAnsi="宋体" w:cs="宋体"/>
          <w:kern w:val="0"/>
          <w:sz w:val="27"/>
          <w:szCs w:val="27"/>
        </w:rPr>
        <w:t>.1在竞谈响应文件的审查、澄清、评价和比较以及授予合同的过程中，</w:t>
      </w:r>
      <w:r>
        <w:rPr>
          <w:rFonts w:hint="eastAsia" w:ascii="宋体" w:hAnsi="宋体" w:cs="宋体"/>
          <w:kern w:val="0"/>
          <w:sz w:val="27"/>
          <w:szCs w:val="27"/>
          <w:lang w:eastAsia="zh-CN"/>
        </w:rPr>
        <w:t>供应商</w:t>
      </w:r>
      <w:r>
        <w:rPr>
          <w:rFonts w:ascii="宋体" w:hAnsi="宋体" w:cs="宋体"/>
          <w:kern w:val="0"/>
          <w:sz w:val="27"/>
          <w:szCs w:val="27"/>
        </w:rPr>
        <w:t>对</w:t>
      </w:r>
      <w:r>
        <w:rPr>
          <w:rFonts w:hint="eastAsia" w:ascii="宋体" w:hAnsi="宋体"/>
          <w:sz w:val="27"/>
          <w:szCs w:val="27"/>
          <w:lang w:eastAsia="zh-CN"/>
        </w:rPr>
        <w:t>采购代理机构</w:t>
      </w:r>
      <w:r>
        <w:rPr>
          <w:rFonts w:ascii="宋体" w:hAnsi="宋体" w:cs="宋体"/>
          <w:kern w:val="0"/>
          <w:sz w:val="27"/>
          <w:szCs w:val="27"/>
        </w:rPr>
        <w:t>和谈判小组施加影响的任何行为，都将取消其响应资格。</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4"/>
        </w:rPr>
      </w:pPr>
      <w:r>
        <w:rPr>
          <w:rFonts w:ascii="宋体" w:hAnsi="宋体" w:cs="宋体"/>
          <w:kern w:val="0"/>
          <w:sz w:val="27"/>
          <w:szCs w:val="27"/>
        </w:rPr>
        <w:t>2</w:t>
      </w:r>
      <w:r>
        <w:rPr>
          <w:rFonts w:hint="eastAsia" w:ascii="宋体" w:hAnsi="宋体" w:cs="宋体"/>
          <w:kern w:val="0"/>
          <w:sz w:val="27"/>
          <w:szCs w:val="27"/>
          <w:lang w:val="en-US" w:eastAsia="zh-CN"/>
        </w:rPr>
        <w:t>8</w:t>
      </w:r>
      <w:r>
        <w:rPr>
          <w:rFonts w:ascii="宋体" w:hAnsi="宋体" w:cs="宋体"/>
          <w:kern w:val="0"/>
          <w:sz w:val="27"/>
          <w:szCs w:val="27"/>
        </w:rPr>
        <w:t>.2评审的审查、评价和比较，</w:t>
      </w:r>
      <w:r>
        <w:rPr>
          <w:rFonts w:hint="eastAsia" w:ascii="宋体" w:hAnsi="宋体" w:cs="宋体"/>
          <w:kern w:val="0"/>
          <w:sz w:val="27"/>
          <w:szCs w:val="27"/>
          <w:lang w:eastAsia="zh-CN"/>
        </w:rPr>
        <w:t>供应商</w:t>
      </w:r>
      <w:r>
        <w:rPr>
          <w:rFonts w:ascii="宋体" w:hAnsi="宋体" w:cs="宋体"/>
          <w:kern w:val="0"/>
          <w:sz w:val="27"/>
          <w:szCs w:val="27"/>
        </w:rPr>
        <w:t>可应评委的提问对其提供产品的生产制造情况、产品技术性能、配置、特殊优点和售后服务等进行简要说明和澄清。有关澄清的要求和答复原则上应采用书面形式，但响应价格（校核时发现的算术错误除外）和其它实质性的内容不得更改。</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bCs/>
          <w:kern w:val="0"/>
          <w:sz w:val="27"/>
          <w:szCs w:val="27"/>
        </w:rPr>
      </w:pPr>
      <w:r>
        <w:rPr>
          <w:rFonts w:ascii="宋体" w:hAnsi="宋体" w:cs="宋体"/>
          <w:bCs/>
          <w:kern w:val="0"/>
          <w:sz w:val="27"/>
          <w:szCs w:val="27"/>
        </w:rPr>
        <w:t>2</w:t>
      </w:r>
      <w:r>
        <w:rPr>
          <w:rFonts w:hint="eastAsia" w:ascii="宋体" w:hAnsi="宋体" w:cs="宋体"/>
          <w:bCs/>
          <w:kern w:val="0"/>
          <w:sz w:val="27"/>
          <w:szCs w:val="27"/>
          <w:lang w:val="en-US" w:eastAsia="zh-CN"/>
        </w:rPr>
        <w:t>8</w:t>
      </w:r>
      <w:r>
        <w:rPr>
          <w:rFonts w:hint="eastAsia" w:ascii="宋体" w:hAnsi="宋体" w:cs="宋体"/>
          <w:bCs/>
          <w:kern w:val="0"/>
          <w:sz w:val="27"/>
          <w:szCs w:val="27"/>
        </w:rPr>
        <w:t>.3</w:t>
      </w:r>
      <w:r>
        <w:rPr>
          <w:rFonts w:hint="eastAsia" w:ascii="宋体" w:hAnsi="宋体" w:cs="宋体"/>
          <w:bCs/>
          <w:kern w:val="0"/>
          <w:sz w:val="27"/>
          <w:szCs w:val="27"/>
          <w:lang w:eastAsia="zh-CN"/>
        </w:rPr>
        <w:t>供应商</w:t>
      </w:r>
      <w:r>
        <w:rPr>
          <w:rFonts w:ascii="宋体" w:hAnsi="宋体" w:cs="宋体"/>
          <w:bCs/>
          <w:kern w:val="0"/>
          <w:sz w:val="27"/>
          <w:szCs w:val="27"/>
        </w:rPr>
        <w:t>必须保证竞谈响应文件所提供的全部资料真实可靠，并接受</w:t>
      </w:r>
      <w:r>
        <w:rPr>
          <w:rFonts w:hint="eastAsia" w:ascii="宋体" w:hAnsi="宋体" w:cs="宋体"/>
          <w:bCs/>
          <w:kern w:val="0"/>
          <w:sz w:val="27"/>
          <w:szCs w:val="27"/>
        </w:rPr>
        <w:t>谈判小组</w:t>
      </w:r>
      <w:r>
        <w:rPr>
          <w:rFonts w:ascii="宋体" w:hAnsi="宋体" w:cs="宋体"/>
          <w:bCs/>
          <w:kern w:val="0"/>
          <w:sz w:val="27"/>
          <w:szCs w:val="27"/>
        </w:rPr>
        <w:t>对其中任何资料进一步核实的要求。</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kern w:val="0"/>
          <w:sz w:val="27"/>
          <w:szCs w:val="27"/>
        </w:rPr>
      </w:pPr>
      <w:r>
        <w:rPr>
          <w:rFonts w:hint="eastAsia" w:ascii="宋体" w:hAnsi="宋体" w:cs="宋体"/>
          <w:b/>
          <w:bCs/>
          <w:kern w:val="0"/>
          <w:sz w:val="27"/>
          <w:szCs w:val="27"/>
        </w:rPr>
        <w:t>2</w:t>
      </w:r>
      <w:r>
        <w:rPr>
          <w:rFonts w:hint="eastAsia" w:ascii="宋体" w:hAnsi="宋体" w:cs="宋体"/>
          <w:b/>
          <w:bCs/>
          <w:kern w:val="0"/>
          <w:sz w:val="27"/>
          <w:szCs w:val="27"/>
          <w:lang w:val="en-US" w:eastAsia="zh-CN"/>
        </w:rPr>
        <w:t>9</w:t>
      </w:r>
      <w:r>
        <w:rPr>
          <w:rFonts w:hint="eastAsia" w:ascii="宋体" w:hAnsi="宋体" w:cs="宋体"/>
          <w:b/>
          <w:bCs/>
          <w:kern w:val="0"/>
          <w:sz w:val="27"/>
          <w:szCs w:val="27"/>
        </w:rPr>
        <w:t>、谈判的步骤</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bCs/>
          <w:kern w:val="0"/>
          <w:sz w:val="27"/>
          <w:szCs w:val="27"/>
          <w:lang w:val="en-US" w:eastAsia="zh-CN"/>
        </w:rPr>
        <w:t>29.1</w:t>
      </w:r>
      <w:r>
        <w:rPr>
          <w:rFonts w:hint="eastAsia" w:ascii="宋体" w:hAnsi="宋体" w:cs="宋体"/>
          <w:kern w:val="0"/>
          <w:sz w:val="27"/>
          <w:szCs w:val="27"/>
        </w:rPr>
        <w:t>谈判：</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lang w:val="en-US" w:eastAsia="zh-CN"/>
        </w:rPr>
        <w:t>29</w:t>
      </w:r>
      <w:r>
        <w:rPr>
          <w:rFonts w:hint="eastAsia" w:ascii="宋体" w:hAnsi="宋体" w:cs="宋体"/>
          <w:kern w:val="0"/>
          <w:sz w:val="27"/>
          <w:szCs w:val="27"/>
        </w:rPr>
        <w:t>.</w:t>
      </w:r>
      <w:r>
        <w:rPr>
          <w:rFonts w:hint="eastAsia" w:ascii="宋体" w:hAnsi="宋体" w:cs="宋体"/>
          <w:kern w:val="0"/>
          <w:sz w:val="27"/>
          <w:szCs w:val="27"/>
          <w:lang w:val="en-US" w:eastAsia="zh-CN"/>
        </w:rPr>
        <w:t>2</w:t>
      </w:r>
      <w:r>
        <w:rPr>
          <w:rFonts w:hint="eastAsia" w:ascii="宋体" w:hAnsi="宋体" w:cs="宋体"/>
          <w:kern w:val="0"/>
          <w:sz w:val="27"/>
          <w:szCs w:val="27"/>
        </w:rPr>
        <w:t xml:space="preserve"> 谈判文件修正</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highlight w:val="none"/>
        </w:rPr>
      </w:pPr>
      <w:r>
        <w:rPr>
          <w:rFonts w:hint="eastAsia" w:ascii="宋体" w:hAnsi="宋体" w:cs="宋体"/>
          <w:kern w:val="0"/>
          <w:sz w:val="27"/>
          <w:szCs w:val="27"/>
        </w:rPr>
        <w:t>（1）在谈判过程中，谈判小组可以根据谈判文件和谈判情况</w:t>
      </w:r>
      <w:r>
        <w:rPr>
          <w:rFonts w:hint="eastAsia" w:ascii="宋体" w:hAnsi="宋体" w:cs="宋体"/>
          <w:kern w:val="0"/>
          <w:sz w:val="27"/>
          <w:szCs w:val="27"/>
          <w:highlight w:val="none"/>
        </w:rPr>
        <w:t>实质性变动</w:t>
      </w:r>
      <w:r>
        <w:rPr>
          <w:rFonts w:hint="eastAsia" w:ascii="宋体" w:hAnsi="宋体" w:cs="宋体"/>
          <w:b/>
          <w:bCs/>
          <w:kern w:val="0"/>
          <w:sz w:val="27"/>
          <w:szCs w:val="27"/>
          <w:highlight w:val="none"/>
          <w:u w:val="single"/>
        </w:rPr>
        <w:t>标注※号的条款</w:t>
      </w:r>
      <w:r>
        <w:rPr>
          <w:rFonts w:hint="eastAsia" w:ascii="宋体" w:hAnsi="宋体" w:cs="宋体"/>
          <w:kern w:val="0"/>
          <w:sz w:val="27"/>
          <w:szCs w:val="27"/>
          <w:highlight w:val="none"/>
        </w:rPr>
        <w:t>，但不得变动谈判文件中的其他内容。实质性变动的内容，须经采购人代表确认。</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（2）对谈判文件作出的实质性变动是谈判文件的有效组成部分，谈判小组应当及时以书面形式同时通知所有参加谈判的供应商。</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（3）供应商按照谈判文件的变动情况和谈判小组的要求重新提交响应文件，并由其法定代表人或授权代表签字或者加盖公章。</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2</w:t>
      </w:r>
      <w:r>
        <w:rPr>
          <w:rFonts w:hint="eastAsia" w:ascii="宋体" w:hAnsi="宋体" w:cs="宋体"/>
          <w:kern w:val="0"/>
          <w:sz w:val="27"/>
          <w:szCs w:val="27"/>
          <w:lang w:val="en-US" w:eastAsia="zh-CN"/>
        </w:rPr>
        <w:t>9</w:t>
      </w:r>
      <w:r>
        <w:rPr>
          <w:rFonts w:hint="eastAsia" w:ascii="宋体" w:hAnsi="宋体" w:cs="宋体"/>
          <w:kern w:val="0"/>
          <w:sz w:val="27"/>
          <w:szCs w:val="27"/>
        </w:rPr>
        <w:t>.</w:t>
      </w:r>
      <w:r>
        <w:rPr>
          <w:rFonts w:hint="eastAsia" w:ascii="宋体" w:hAnsi="宋体" w:cs="宋体"/>
          <w:kern w:val="0"/>
          <w:sz w:val="27"/>
          <w:szCs w:val="27"/>
          <w:lang w:val="en-US" w:eastAsia="zh-CN"/>
        </w:rPr>
        <w:t>3</w:t>
      </w:r>
      <w:r>
        <w:rPr>
          <w:rFonts w:hint="eastAsia" w:ascii="宋体" w:hAnsi="宋体" w:cs="宋体"/>
          <w:kern w:val="0"/>
          <w:sz w:val="27"/>
          <w:szCs w:val="27"/>
        </w:rPr>
        <w:t>最后报价</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（1）谈判结束后，谈判小组要求所有继续参加谈判的供应商在规定时间内提交最后报价，提交最后报价的供应商不得少于3家。</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（2）最后报价是供应商响应文件的有效组成部分。</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（3）最后报价如未作分项报价的，其分项报价则按总报价的降价比例计算。</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rPr>
      </w:pPr>
      <w:r>
        <w:rPr>
          <w:rFonts w:hint="eastAsia" w:ascii="宋体" w:hAnsi="宋体" w:cs="宋体"/>
          <w:kern w:val="0"/>
          <w:sz w:val="27"/>
          <w:szCs w:val="27"/>
        </w:rPr>
        <w:t>（4）若没有对谈判文件技术、商务要求作实质性修改或对技术、商务要求作了实质性修改，但没有提高采购要求，最后报价(含分项报价)不得高于上一轮报价；否则，视为无效响应。</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eastAsia="宋体" w:cs="宋体"/>
          <w:kern w:val="0"/>
          <w:sz w:val="27"/>
          <w:szCs w:val="27"/>
          <w:lang w:val="en-US" w:eastAsia="zh-CN"/>
        </w:rPr>
      </w:pPr>
      <w:r>
        <w:rPr>
          <w:rFonts w:hint="eastAsia" w:ascii="宋体" w:hAnsi="宋体" w:cs="宋体"/>
          <w:kern w:val="0"/>
          <w:sz w:val="27"/>
          <w:szCs w:val="27"/>
        </w:rPr>
        <w:t>（5）未在规定时间内提交最后报价或最后报价不符合谈判文件要求的，视为无效响应。</w:t>
      </w:r>
      <w:r>
        <w:rPr>
          <w:rFonts w:hint="eastAsia" w:ascii="宋体" w:hAnsi="宋体" w:cs="宋体"/>
          <w:kern w:val="0"/>
          <w:sz w:val="27"/>
          <w:szCs w:val="27"/>
          <w:lang w:val="en-US" w:eastAsia="zh-CN"/>
        </w:rPr>
        <w:t xml:space="preserve"> </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bCs/>
          <w:kern w:val="0"/>
          <w:sz w:val="27"/>
          <w:szCs w:val="27"/>
        </w:rPr>
      </w:pPr>
      <w:r>
        <w:rPr>
          <w:rFonts w:hint="eastAsia" w:ascii="宋体" w:hAnsi="宋体" w:cs="宋体"/>
          <w:kern w:val="0"/>
          <w:sz w:val="27"/>
          <w:szCs w:val="27"/>
        </w:rPr>
        <w:t>（6）已提交响应文件的供应商，在提交最后报价之前，可以根据谈判情况退出谈判。采购人、采购代理机构应当退还退出谈判的供应商的保证金。</w:t>
      </w:r>
    </w:p>
    <w:p>
      <w:pPr>
        <w:keepNext w:val="0"/>
        <w:keepLines w:val="0"/>
        <w:pageBreakBefore w:val="0"/>
        <w:widowControl/>
        <w:kinsoku/>
        <w:wordWrap/>
        <w:overflowPunct/>
        <w:topLinePunct w:val="0"/>
        <w:bidi w:val="0"/>
        <w:spacing w:line="500" w:lineRule="exact"/>
        <w:ind w:left="0" w:right="0" w:firstLine="542" w:firstLineChars="200"/>
        <w:jc w:val="left"/>
        <w:textAlignment w:val="auto"/>
        <w:outlineLvl w:val="9"/>
        <w:rPr>
          <w:rFonts w:ascii="宋体" w:hAnsi="宋体" w:cs="宋体"/>
          <w:b/>
          <w:bCs w:val="0"/>
          <w:kern w:val="0"/>
          <w:sz w:val="24"/>
        </w:rPr>
      </w:pPr>
      <w:r>
        <w:rPr>
          <w:rFonts w:hint="eastAsia" w:ascii="宋体" w:hAnsi="宋体" w:cs="宋体"/>
          <w:b/>
          <w:bCs w:val="0"/>
          <w:kern w:val="0"/>
          <w:sz w:val="27"/>
          <w:szCs w:val="27"/>
          <w:lang w:val="en-US" w:eastAsia="zh-CN"/>
        </w:rPr>
        <w:t>30</w:t>
      </w:r>
      <w:r>
        <w:rPr>
          <w:rFonts w:hint="eastAsia" w:ascii="宋体" w:hAnsi="宋体" w:cs="宋体"/>
          <w:b/>
          <w:bCs w:val="0"/>
          <w:kern w:val="0"/>
          <w:sz w:val="27"/>
          <w:szCs w:val="27"/>
        </w:rPr>
        <w:t>、</w:t>
      </w:r>
      <w:r>
        <w:rPr>
          <w:rFonts w:ascii="宋体" w:hAnsi="宋体" w:cs="宋体"/>
          <w:b/>
          <w:bCs w:val="0"/>
          <w:kern w:val="0"/>
          <w:sz w:val="27"/>
          <w:szCs w:val="27"/>
        </w:rPr>
        <w:t>评审办法</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ascii="宋体" w:hAnsi="宋体" w:cs="宋体"/>
          <w:kern w:val="0"/>
          <w:sz w:val="27"/>
          <w:szCs w:val="27"/>
          <w:highlight w:val="none"/>
        </w:rPr>
      </w:pPr>
      <w:r>
        <w:rPr>
          <w:rFonts w:hint="eastAsia" w:ascii="宋体" w:hAnsi="宋体" w:cs="宋体"/>
          <w:kern w:val="0"/>
          <w:sz w:val="27"/>
          <w:szCs w:val="27"/>
          <w:highlight w:val="none"/>
          <w:lang w:val="en-US" w:eastAsia="zh-CN"/>
        </w:rPr>
        <w:t>30</w:t>
      </w:r>
      <w:r>
        <w:rPr>
          <w:rFonts w:hint="eastAsia" w:ascii="宋体" w:hAnsi="宋体" w:cs="宋体"/>
          <w:kern w:val="0"/>
          <w:sz w:val="27"/>
          <w:szCs w:val="27"/>
          <w:highlight w:val="none"/>
        </w:rPr>
        <w:t>.1根据质量和服务均能满足竞争性谈判文件实质性响应要求且最后报价最低的</w:t>
      </w:r>
      <w:r>
        <w:rPr>
          <w:rFonts w:hint="eastAsia" w:ascii="宋体" w:hAnsi="宋体" w:cs="宋体"/>
          <w:kern w:val="0"/>
          <w:sz w:val="27"/>
          <w:szCs w:val="27"/>
          <w:highlight w:val="none"/>
          <w:lang w:eastAsia="zh-CN"/>
        </w:rPr>
        <w:t>原则确定</w:t>
      </w:r>
      <w:r>
        <w:rPr>
          <w:rFonts w:hint="eastAsia" w:ascii="宋体" w:hAnsi="宋体" w:cs="宋体"/>
          <w:kern w:val="0"/>
          <w:sz w:val="27"/>
          <w:szCs w:val="27"/>
          <w:highlight w:val="none"/>
        </w:rPr>
        <w:t>成交候选供应商。</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lang w:val="en-US" w:eastAsia="zh-CN"/>
        </w:rPr>
      </w:pPr>
      <w:r>
        <w:rPr>
          <w:rFonts w:hint="eastAsia" w:ascii="宋体" w:hAnsi="宋体" w:cs="宋体"/>
          <w:kern w:val="0"/>
          <w:sz w:val="27"/>
          <w:szCs w:val="27"/>
          <w:highlight w:val="none"/>
          <w:lang w:val="en-US" w:eastAsia="zh-CN"/>
        </w:rPr>
        <w:t>30.2谈判小组认为，成交候选</w:t>
      </w:r>
      <w:r>
        <w:rPr>
          <w:rFonts w:hint="eastAsia" w:ascii="宋体" w:hAnsi="宋体" w:cs="宋体"/>
          <w:kern w:val="0"/>
          <w:sz w:val="27"/>
          <w:szCs w:val="27"/>
          <w:lang w:val="en-US" w:eastAsia="zh-CN"/>
        </w:rPr>
        <w:t>供应商的最后报价或者最后报价某些分项报价明显不合理或者低于成本，有可能影响商品质量和不能诚信履约的，应当要求其在规定的期限内提供书面文件予以解释说明，并提交相关证明材料。</w:t>
      </w:r>
    </w:p>
    <w:p>
      <w:pPr>
        <w:keepNext w:val="0"/>
        <w:keepLines w:val="0"/>
        <w:pageBreakBefore w:val="0"/>
        <w:kinsoku/>
        <w:wordWrap/>
        <w:overflowPunct/>
        <w:topLinePunct w:val="0"/>
        <w:autoSpaceDE/>
        <w:autoSpaceDN/>
        <w:bidi w:val="0"/>
        <w:adjustRightInd/>
        <w:snapToGrid/>
        <w:spacing w:line="500" w:lineRule="exact"/>
        <w:ind w:left="0" w:right="0" w:firstLine="542" w:firstLineChars="200"/>
        <w:textAlignment w:val="auto"/>
        <w:rPr>
          <w:rFonts w:hint="eastAsia" w:ascii="宋体" w:hAnsi="宋体" w:cs="宋体"/>
          <w:b/>
          <w:bCs w:val="0"/>
          <w:kern w:val="0"/>
          <w:sz w:val="27"/>
          <w:szCs w:val="27"/>
        </w:rPr>
      </w:pPr>
      <w:r>
        <w:rPr>
          <w:rFonts w:hint="eastAsia" w:ascii="宋体" w:hAnsi="宋体" w:cs="宋体"/>
          <w:b/>
          <w:bCs w:val="0"/>
          <w:kern w:val="0"/>
          <w:sz w:val="27"/>
          <w:szCs w:val="27"/>
          <w:lang w:val="en-US" w:eastAsia="zh-CN"/>
        </w:rPr>
        <w:t>31</w:t>
      </w:r>
      <w:r>
        <w:rPr>
          <w:rFonts w:hint="eastAsia" w:ascii="宋体" w:hAnsi="宋体" w:cs="宋体"/>
          <w:b/>
          <w:bCs w:val="0"/>
          <w:kern w:val="0"/>
          <w:sz w:val="27"/>
          <w:szCs w:val="27"/>
        </w:rPr>
        <w:t>、推荐成交候选供应商方法</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lang w:val="en-US" w:eastAsia="zh-CN"/>
        </w:rPr>
      </w:pPr>
      <w:r>
        <w:rPr>
          <w:rFonts w:hint="eastAsia" w:ascii="宋体" w:hAnsi="宋体" w:cs="宋体"/>
          <w:kern w:val="0"/>
          <w:sz w:val="27"/>
          <w:szCs w:val="27"/>
          <w:lang w:val="en-US" w:eastAsia="zh-CN"/>
        </w:rPr>
        <w:t>31.1 谈判小组从质量和服务均能满足采购文件实质性响应要求的供应商中，按照最后报价由低到高的顺序提出 3 名以上成交候选人，并编写评审报告。</w:t>
      </w:r>
    </w:p>
    <w:p>
      <w:pPr>
        <w:keepNext w:val="0"/>
        <w:keepLines w:val="0"/>
        <w:pageBreakBefore w:val="0"/>
        <w:kinsoku/>
        <w:wordWrap/>
        <w:overflowPunct/>
        <w:topLinePunct w:val="0"/>
        <w:autoSpaceDE/>
        <w:autoSpaceDN/>
        <w:bidi w:val="0"/>
        <w:adjustRightInd/>
        <w:snapToGrid/>
        <w:spacing w:line="500" w:lineRule="exact"/>
        <w:ind w:left="0" w:right="0" w:firstLine="540" w:firstLineChars="200"/>
        <w:textAlignment w:val="auto"/>
        <w:rPr>
          <w:rFonts w:hint="eastAsia" w:ascii="宋体" w:hAnsi="宋体"/>
          <w:sz w:val="27"/>
          <w:szCs w:val="27"/>
          <w:highlight w:val="none"/>
          <w:lang w:val="en-US" w:eastAsia="zh-CN"/>
        </w:rPr>
      </w:pPr>
      <w:r>
        <w:rPr>
          <w:rFonts w:hint="eastAsia" w:ascii="宋体" w:hAnsi="宋体" w:cs="宋体"/>
          <w:kern w:val="0"/>
          <w:sz w:val="27"/>
          <w:szCs w:val="27"/>
          <w:highlight w:val="none"/>
          <w:lang w:val="en-US" w:eastAsia="zh-CN"/>
        </w:rPr>
        <w:t>31.2</w:t>
      </w:r>
      <w:r>
        <w:rPr>
          <w:rFonts w:hint="eastAsia" w:ascii="宋体" w:hAnsi="宋体"/>
          <w:sz w:val="27"/>
          <w:szCs w:val="27"/>
          <w:highlight w:val="none"/>
          <w:lang w:val="en-US" w:eastAsia="zh-CN"/>
        </w:rPr>
        <w:t>提供相同品牌产品且通过资格审查、符合性审查的不同供应商参加同一合同项下谈判的，以其中通过资格性审查、符合性审查且最后报价最低的参加评审，报价相同的，由谈判小组随机抽取一个参加评审的供应商，其他响应文件无效。</w:t>
      </w:r>
    </w:p>
    <w:p>
      <w:pPr>
        <w:keepNext w:val="0"/>
        <w:keepLines w:val="0"/>
        <w:pageBreakBefore w:val="0"/>
        <w:kinsoku/>
        <w:wordWrap/>
        <w:overflowPunct/>
        <w:topLinePunct w:val="0"/>
        <w:autoSpaceDE/>
        <w:autoSpaceDN/>
        <w:bidi w:val="0"/>
        <w:adjustRightInd/>
        <w:snapToGrid/>
        <w:spacing w:line="500" w:lineRule="exact"/>
        <w:ind w:left="0" w:right="0" w:firstLine="540" w:firstLineChars="200"/>
        <w:textAlignment w:val="auto"/>
        <w:rPr>
          <w:rFonts w:hint="eastAsia" w:ascii="宋体" w:hAnsi="宋体"/>
          <w:sz w:val="27"/>
          <w:szCs w:val="27"/>
          <w:highlight w:val="none"/>
          <w:lang w:val="en-US" w:eastAsia="zh-CN"/>
        </w:rPr>
      </w:pPr>
      <w:r>
        <w:rPr>
          <w:rFonts w:hint="eastAsia" w:ascii="宋体" w:hAnsi="宋体"/>
          <w:sz w:val="27"/>
          <w:szCs w:val="27"/>
          <w:highlight w:val="none"/>
          <w:lang w:val="en-US" w:eastAsia="zh-CN"/>
        </w:rPr>
        <w:t>非单一产品采购项目，多家供应商提供的全部核心产品品牌相同的，按前款规定处理。核心产品见“采购项目需求”。</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kern w:val="0"/>
          <w:sz w:val="27"/>
          <w:szCs w:val="27"/>
          <w:lang w:val="en-US" w:eastAsia="zh-CN"/>
        </w:rPr>
      </w:pPr>
      <w:r>
        <w:rPr>
          <w:rFonts w:hint="eastAsia" w:ascii="宋体" w:hAnsi="宋体" w:cs="宋体"/>
          <w:kern w:val="0"/>
          <w:sz w:val="27"/>
          <w:szCs w:val="27"/>
          <w:highlight w:val="none"/>
          <w:lang w:val="en-US" w:eastAsia="zh-CN"/>
        </w:rPr>
        <w:t>31.3最后报价相同的，按节能、环保产品金额占报价比例（简称“比例”）由高到低顺序排列；最终报价及比例相</w:t>
      </w:r>
      <w:r>
        <w:rPr>
          <w:rFonts w:hint="eastAsia" w:ascii="宋体" w:hAnsi="宋体" w:cs="宋体"/>
          <w:kern w:val="0"/>
          <w:sz w:val="27"/>
          <w:szCs w:val="27"/>
          <w:lang w:val="en-US" w:eastAsia="zh-CN"/>
        </w:rPr>
        <w:t>同的，由谈判小组随机抽取确定排序。</w:t>
      </w:r>
    </w:p>
    <w:p>
      <w:pPr>
        <w:pStyle w:val="4"/>
        <w:pageBreakBefore w:val="0"/>
        <w:kinsoku/>
        <w:wordWrap/>
        <w:overflowPunct/>
        <w:topLinePunct w:val="0"/>
        <w:bidi w:val="0"/>
        <w:spacing w:before="0" w:after="0" w:line="500" w:lineRule="exact"/>
        <w:ind w:left="0" w:leftChars="0" w:right="0" w:firstLine="643" w:firstLineChars="200"/>
        <w:jc w:val="center"/>
        <w:textAlignment w:val="auto"/>
        <w:rPr>
          <w:rFonts w:hint="eastAsia" w:eastAsia="黑体"/>
          <w:kern w:val="0"/>
          <w:lang w:eastAsia="zh-CN"/>
        </w:rPr>
      </w:pPr>
      <w:bookmarkStart w:id="20" w:name="_Toc19453"/>
      <w:bookmarkStart w:id="21" w:name="_Toc14665"/>
      <w:r>
        <w:rPr>
          <w:kern w:val="0"/>
        </w:rPr>
        <w:t>（</w:t>
      </w:r>
      <w:r>
        <w:rPr>
          <w:rFonts w:hint="eastAsia"/>
          <w:kern w:val="0"/>
          <w:lang w:eastAsia="zh-CN"/>
        </w:rPr>
        <w:t>六</w:t>
      </w:r>
      <w:r>
        <w:rPr>
          <w:kern w:val="0"/>
        </w:rPr>
        <w:t>）</w:t>
      </w:r>
      <w:r>
        <w:rPr>
          <w:rFonts w:hint="eastAsia"/>
          <w:kern w:val="0"/>
          <w:lang w:eastAsia="zh-CN"/>
        </w:rPr>
        <w:t>成交</w:t>
      </w:r>
      <w:r>
        <w:rPr>
          <w:kern w:val="0"/>
        </w:rPr>
        <w:t>与</w:t>
      </w:r>
      <w:r>
        <w:rPr>
          <w:rFonts w:hint="eastAsia"/>
          <w:kern w:val="0"/>
          <w:lang w:eastAsia="zh-CN"/>
        </w:rPr>
        <w:t>签订合同</w:t>
      </w:r>
      <w:bookmarkEnd w:id="20"/>
      <w:bookmarkEnd w:id="21"/>
    </w:p>
    <w:p>
      <w:pPr>
        <w:pageBreakBefore w:val="0"/>
        <w:widowControl/>
        <w:kinsoku/>
        <w:wordWrap/>
        <w:overflowPunct/>
        <w:topLinePunct w:val="0"/>
        <w:bidi w:val="0"/>
        <w:spacing w:line="500" w:lineRule="exact"/>
        <w:ind w:left="0" w:right="0" w:firstLine="542" w:firstLineChars="200"/>
        <w:jc w:val="left"/>
        <w:textAlignment w:val="auto"/>
        <w:rPr>
          <w:rFonts w:hint="eastAsia" w:ascii="宋体" w:hAnsi="宋体"/>
          <w:sz w:val="27"/>
          <w:szCs w:val="27"/>
          <w:highlight w:val="none"/>
        </w:rPr>
      </w:pPr>
      <w:r>
        <w:rPr>
          <w:rFonts w:hint="eastAsia" w:ascii="宋体" w:hAnsi="宋体"/>
          <w:b/>
          <w:bCs/>
          <w:sz w:val="27"/>
          <w:szCs w:val="27"/>
          <w:highlight w:val="none"/>
        </w:rPr>
        <w:t>3</w:t>
      </w:r>
      <w:r>
        <w:rPr>
          <w:rFonts w:hint="eastAsia" w:ascii="宋体" w:hAnsi="宋体"/>
          <w:b/>
          <w:bCs/>
          <w:sz w:val="27"/>
          <w:szCs w:val="27"/>
          <w:highlight w:val="none"/>
          <w:lang w:val="en-US" w:eastAsia="zh-CN"/>
        </w:rPr>
        <w:t>2</w:t>
      </w:r>
      <w:r>
        <w:rPr>
          <w:rFonts w:hint="eastAsia" w:ascii="宋体" w:hAnsi="宋体"/>
          <w:b/>
          <w:bCs/>
          <w:sz w:val="27"/>
          <w:szCs w:val="27"/>
          <w:highlight w:val="none"/>
        </w:rPr>
        <w:t>、确定</w:t>
      </w:r>
      <w:r>
        <w:rPr>
          <w:rFonts w:hint="eastAsia" w:ascii="宋体" w:hAnsi="宋体"/>
          <w:b/>
          <w:bCs/>
          <w:sz w:val="27"/>
          <w:szCs w:val="27"/>
          <w:highlight w:val="none"/>
          <w:lang w:eastAsia="zh-CN"/>
        </w:rPr>
        <w:t>成交供应商</w:t>
      </w:r>
      <w:r>
        <w:rPr>
          <w:rFonts w:hint="eastAsia" w:ascii="宋体" w:hAnsi="宋体"/>
          <w:sz w:val="27"/>
          <w:szCs w:val="27"/>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right="0" w:firstLine="540" w:firstLineChars="200"/>
        <w:textAlignment w:val="auto"/>
        <w:rPr>
          <w:rFonts w:hint="eastAsia" w:ascii="宋体" w:hAnsi="宋体"/>
          <w:sz w:val="27"/>
          <w:szCs w:val="27"/>
          <w:highlight w:val="none"/>
          <w:lang w:val="en-US" w:eastAsia="zh-CN"/>
        </w:rPr>
      </w:pPr>
      <w:r>
        <w:rPr>
          <w:rFonts w:hint="eastAsia" w:ascii="宋体" w:hAnsi="宋体"/>
          <w:sz w:val="27"/>
          <w:szCs w:val="27"/>
          <w:highlight w:val="none"/>
          <w:lang w:val="en-US" w:eastAsia="zh-CN"/>
        </w:rPr>
        <w:t>32.1采购人应当自收到评审报告之日起５个工作日内，在评审报告确定的成交候选人名单中按顺序确定成交供应商。</w:t>
      </w:r>
    </w:p>
    <w:p>
      <w:pPr>
        <w:pageBreakBefore w:val="0"/>
        <w:widowControl/>
        <w:kinsoku/>
        <w:wordWrap/>
        <w:overflowPunct/>
        <w:topLinePunct w:val="0"/>
        <w:bidi w:val="0"/>
        <w:spacing w:line="500" w:lineRule="exact"/>
        <w:ind w:left="0" w:right="0" w:firstLine="542" w:firstLineChars="200"/>
        <w:jc w:val="left"/>
        <w:textAlignment w:val="auto"/>
        <w:rPr>
          <w:rFonts w:hint="eastAsia" w:ascii="宋体" w:hAnsi="宋体"/>
          <w:b/>
          <w:bCs/>
          <w:sz w:val="27"/>
          <w:szCs w:val="27"/>
          <w:highlight w:val="none"/>
        </w:rPr>
      </w:pPr>
      <w:r>
        <w:rPr>
          <w:rFonts w:hint="eastAsia" w:ascii="宋体" w:hAnsi="宋体"/>
          <w:b/>
          <w:bCs/>
          <w:sz w:val="27"/>
          <w:szCs w:val="27"/>
          <w:highlight w:val="none"/>
        </w:rPr>
        <w:t>3</w:t>
      </w:r>
      <w:r>
        <w:rPr>
          <w:rFonts w:hint="eastAsia" w:ascii="宋体" w:hAnsi="宋体"/>
          <w:b/>
          <w:bCs/>
          <w:sz w:val="27"/>
          <w:szCs w:val="27"/>
          <w:highlight w:val="none"/>
          <w:lang w:val="en-US" w:eastAsia="zh-CN"/>
        </w:rPr>
        <w:t>3</w:t>
      </w:r>
      <w:r>
        <w:rPr>
          <w:rFonts w:hint="eastAsia" w:ascii="宋体" w:hAnsi="宋体"/>
          <w:b/>
          <w:bCs/>
          <w:sz w:val="27"/>
          <w:szCs w:val="27"/>
          <w:highlight w:val="none"/>
        </w:rPr>
        <w:t>、</w:t>
      </w:r>
      <w:r>
        <w:rPr>
          <w:rFonts w:hint="eastAsia" w:ascii="宋体" w:hAnsi="宋体"/>
          <w:b/>
          <w:bCs/>
          <w:sz w:val="27"/>
          <w:szCs w:val="27"/>
          <w:highlight w:val="none"/>
          <w:lang w:eastAsia="zh-CN"/>
        </w:rPr>
        <w:t>成交</w:t>
      </w:r>
      <w:r>
        <w:rPr>
          <w:rFonts w:hint="eastAsia" w:ascii="宋体" w:hAnsi="宋体"/>
          <w:b/>
          <w:bCs/>
          <w:sz w:val="27"/>
          <w:szCs w:val="27"/>
          <w:highlight w:val="none"/>
        </w:rPr>
        <w:t>结果公告。</w:t>
      </w:r>
    </w:p>
    <w:p>
      <w:pPr>
        <w:keepNext w:val="0"/>
        <w:keepLines w:val="0"/>
        <w:pageBreakBefore w:val="0"/>
        <w:kinsoku/>
        <w:wordWrap/>
        <w:overflowPunct/>
        <w:topLinePunct w:val="0"/>
        <w:autoSpaceDE/>
        <w:autoSpaceDN/>
        <w:bidi w:val="0"/>
        <w:adjustRightInd/>
        <w:snapToGrid/>
        <w:spacing w:line="500" w:lineRule="exact"/>
        <w:ind w:left="0" w:right="0" w:firstLine="540" w:firstLineChars="200"/>
        <w:textAlignment w:val="auto"/>
        <w:rPr>
          <w:rFonts w:hint="eastAsia" w:ascii="宋体" w:hAnsi="宋体"/>
          <w:sz w:val="27"/>
          <w:szCs w:val="27"/>
          <w:highlight w:val="none"/>
          <w:lang w:val="en-US" w:eastAsia="zh-CN"/>
        </w:rPr>
      </w:pPr>
      <w:r>
        <w:rPr>
          <w:rFonts w:hint="eastAsia" w:ascii="宋体" w:hAnsi="宋体"/>
          <w:sz w:val="27"/>
          <w:szCs w:val="27"/>
          <w:highlight w:val="none"/>
          <w:lang w:val="en-US" w:eastAsia="zh-CN"/>
        </w:rPr>
        <w:t>33.1成交供应商确定后，采购代理机构在中国招标投标网上公告成交结果，成交公告期限为 1个工作日。</w:t>
      </w:r>
    </w:p>
    <w:p>
      <w:pPr>
        <w:pageBreakBefore w:val="0"/>
        <w:kinsoku/>
        <w:wordWrap/>
        <w:overflowPunct/>
        <w:topLinePunct w:val="0"/>
        <w:bidi w:val="0"/>
        <w:spacing w:line="500" w:lineRule="exact"/>
        <w:ind w:left="0" w:right="0" w:firstLine="542" w:firstLineChars="200"/>
        <w:textAlignment w:val="auto"/>
        <w:rPr>
          <w:rFonts w:ascii="宋体" w:hAnsi="宋体"/>
          <w:b/>
          <w:bCs/>
          <w:sz w:val="27"/>
          <w:szCs w:val="27"/>
          <w:highlight w:val="none"/>
        </w:rPr>
      </w:pPr>
      <w:r>
        <w:rPr>
          <w:rFonts w:hint="eastAsia" w:ascii="宋体" w:hAnsi="宋体"/>
          <w:b/>
          <w:bCs/>
          <w:sz w:val="27"/>
          <w:szCs w:val="27"/>
          <w:highlight w:val="none"/>
        </w:rPr>
        <w:t>3</w:t>
      </w:r>
      <w:r>
        <w:rPr>
          <w:rFonts w:hint="eastAsia" w:ascii="宋体" w:hAnsi="宋体"/>
          <w:b/>
          <w:bCs/>
          <w:sz w:val="27"/>
          <w:szCs w:val="27"/>
          <w:highlight w:val="none"/>
          <w:lang w:val="en-US" w:eastAsia="zh-CN"/>
        </w:rPr>
        <w:t>4</w:t>
      </w:r>
      <w:r>
        <w:rPr>
          <w:rFonts w:hint="eastAsia" w:ascii="宋体" w:hAnsi="宋体"/>
          <w:b/>
          <w:bCs/>
          <w:sz w:val="27"/>
          <w:szCs w:val="27"/>
          <w:highlight w:val="none"/>
        </w:rPr>
        <w:t>、</w:t>
      </w:r>
      <w:r>
        <w:rPr>
          <w:rFonts w:hint="eastAsia" w:ascii="宋体" w:hAnsi="宋体"/>
          <w:b/>
          <w:bCs/>
          <w:sz w:val="27"/>
          <w:szCs w:val="27"/>
          <w:highlight w:val="none"/>
          <w:lang w:eastAsia="zh-CN"/>
        </w:rPr>
        <w:t>成交</w:t>
      </w:r>
      <w:r>
        <w:rPr>
          <w:rFonts w:hint="eastAsia" w:ascii="宋体" w:hAnsi="宋体"/>
          <w:b/>
          <w:bCs/>
          <w:sz w:val="27"/>
          <w:szCs w:val="27"/>
          <w:highlight w:val="none"/>
        </w:rPr>
        <w:t>通知书</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4</w:t>
      </w:r>
      <w:r>
        <w:rPr>
          <w:rFonts w:ascii="宋体" w:hAnsi="宋体"/>
          <w:kern w:val="0"/>
          <w:sz w:val="27"/>
          <w:szCs w:val="27"/>
          <w:highlight w:val="none"/>
        </w:rPr>
        <w:t>.1</w:t>
      </w:r>
      <w:r>
        <w:rPr>
          <w:rFonts w:hint="eastAsia" w:ascii="宋体" w:hAnsi="宋体"/>
          <w:sz w:val="27"/>
          <w:szCs w:val="27"/>
          <w:highlight w:val="none"/>
        </w:rPr>
        <w:t>采购代理机构在</w:t>
      </w:r>
      <w:r>
        <w:rPr>
          <w:rFonts w:hint="eastAsia" w:ascii="宋体" w:hAnsi="宋体"/>
          <w:sz w:val="27"/>
          <w:szCs w:val="27"/>
          <w:highlight w:val="none"/>
          <w:lang w:eastAsia="zh-CN"/>
        </w:rPr>
        <w:t>成交供应商</w:t>
      </w:r>
      <w:r>
        <w:rPr>
          <w:rFonts w:hint="eastAsia" w:ascii="宋体" w:hAnsi="宋体"/>
          <w:sz w:val="27"/>
          <w:szCs w:val="27"/>
          <w:highlight w:val="none"/>
        </w:rPr>
        <w:t>确定后2个工作日内向</w:t>
      </w:r>
      <w:r>
        <w:rPr>
          <w:rFonts w:hint="eastAsia" w:ascii="宋体" w:hAnsi="宋体"/>
          <w:sz w:val="27"/>
          <w:szCs w:val="27"/>
          <w:highlight w:val="none"/>
          <w:lang w:eastAsia="zh-CN"/>
        </w:rPr>
        <w:t>成交供应商</w:t>
      </w:r>
      <w:r>
        <w:rPr>
          <w:rFonts w:hint="eastAsia" w:ascii="宋体" w:hAnsi="宋体"/>
          <w:sz w:val="27"/>
          <w:szCs w:val="27"/>
          <w:highlight w:val="none"/>
        </w:rPr>
        <w:t>发出《</w:t>
      </w:r>
      <w:r>
        <w:rPr>
          <w:rFonts w:hint="eastAsia" w:ascii="宋体" w:hAnsi="宋体"/>
          <w:sz w:val="27"/>
          <w:szCs w:val="27"/>
          <w:highlight w:val="none"/>
          <w:lang w:eastAsia="zh-CN"/>
        </w:rPr>
        <w:t>成交</w:t>
      </w:r>
      <w:r>
        <w:rPr>
          <w:rFonts w:hint="eastAsia" w:ascii="宋体" w:hAnsi="宋体"/>
          <w:sz w:val="27"/>
          <w:szCs w:val="27"/>
          <w:highlight w:val="none"/>
        </w:rPr>
        <w:t>通知书》，同时在</w:t>
      </w:r>
      <w:r>
        <w:rPr>
          <w:rFonts w:hint="eastAsia" w:ascii="宋体" w:hAnsi="宋体"/>
          <w:sz w:val="27"/>
          <w:szCs w:val="27"/>
          <w:highlight w:val="none"/>
          <w:lang w:eastAsia="zh-CN"/>
        </w:rPr>
        <w:t>中国招标投标网</w:t>
      </w:r>
      <w:r>
        <w:rPr>
          <w:rFonts w:hint="eastAsia" w:ascii="宋体" w:hAnsi="宋体"/>
          <w:sz w:val="27"/>
          <w:szCs w:val="27"/>
          <w:highlight w:val="none"/>
        </w:rPr>
        <w:t>上公告</w:t>
      </w:r>
      <w:r>
        <w:rPr>
          <w:rFonts w:hint="eastAsia" w:ascii="宋体" w:hAnsi="宋体"/>
          <w:sz w:val="27"/>
          <w:szCs w:val="27"/>
          <w:highlight w:val="none"/>
          <w:lang w:eastAsia="zh-CN"/>
        </w:rPr>
        <w:t>成交</w:t>
      </w:r>
      <w:r>
        <w:rPr>
          <w:rFonts w:hint="eastAsia" w:ascii="宋体" w:hAnsi="宋体"/>
          <w:sz w:val="27"/>
          <w:szCs w:val="27"/>
          <w:highlight w:val="none"/>
        </w:rPr>
        <w:t>结果。</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4</w:t>
      </w:r>
      <w:r>
        <w:rPr>
          <w:rFonts w:ascii="宋体" w:hAnsi="宋体"/>
          <w:kern w:val="0"/>
          <w:sz w:val="27"/>
          <w:szCs w:val="27"/>
          <w:highlight w:val="none"/>
        </w:rPr>
        <w:t>.2</w:t>
      </w:r>
      <w:r>
        <w:rPr>
          <w:rFonts w:hint="eastAsia" w:ascii="宋体" w:hAnsi="宋体"/>
          <w:kern w:val="0"/>
          <w:sz w:val="27"/>
          <w:szCs w:val="27"/>
          <w:highlight w:val="none"/>
        </w:rPr>
        <w:t>《</w:t>
      </w:r>
      <w:r>
        <w:rPr>
          <w:rFonts w:hint="eastAsia" w:ascii="宋体" w:hAnsi="宋体"/>
          <w:kern w:val="0"/>
          <w:sz w:val="27"/>
          <w:szCs w:val="27"/>
          <w:highlight w:val="none"/>
          <w:lang w:eastAsia="zh-CN"/>
        </w:rPr>
        <w:t>成交</w:t>
      </w:r>
      <w:r>
        <w:rPr>
          <w:rFonts w:hint="eastAsia" w:ascii="宋体" w:hAnsi="宋体"/>
          <w:kern w:val="0"/>
          <w:sz w:val="27"/>
          <w:szCs w:val="27"/>
          <w:highlight w:val="none"/>
        </w:rPr>
        <w:t>通知书》是合同的一个组成部分。</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4</w:t>
      </w:r>
      <w:r>
        <w:rPr>
          <w:rFonts w:ascii="宋体" w:hAnsi="宋体"/>
          <w:kern w:val="0"/>
          <w:sz w:val="27"/>
          <w:szCs w:val="27"/>
          <w:highlight w:val="none"/>
        </w:rPr>
        <w:t>.3</w:t>
      </w:r>
      <w:r>
        <w:rPr>
          <w:rFonts w:hint="eastAsia" w:ascii="宋体" w:hAnsi="宋体"/>
          <w:kern w:val="0"/>
          <w:sz w:val="27"/>
          <w:szCs w:val="27"/>
          <w:highlight w:val="none"/>
        </w:rPr>
        <w:t xml:space="preserve"> 当《</w:t>
      </w:r>
      <w:r>
        <w:rPr>
          <w:rFonts w:hint="eastAsia" w:ascii="宋体" w:hAnsi="宋体"/>
          <w:kern w:val="0"/>
          <w:sz w:val="27"/>
          <w:szCs w:val="27"/>
          <w:highlight w:val="none"/>
          <w:lang w:eastAsia="zh-CN"/>
        </w:rPr>
        <w:t>成交</w:t>
      </w:r>
      <w:r>
        <w:rPr>
          <w:rFonts w:hint="eastAsia" w:ascii="宋体" w:hAnsi="宋体"/>
          <w:kern w:val="0"/>
          <w:sz w:val="27"/>
          <w:szCs w:val="27"/>
          <w:highlight w:val="none"/>
        </w:rPr>
        <w:t>通知书》发出后，</w:t>
      </w:r>
      <w:r>
        <w:rPr>
          <w:rFonts w:hint="eastAsia" w:ascii="宋体" w:hAnsi="宋体" w:cs="宋体"/>
          <w:kern w:val="0"/>
          <w:sz w:val="27"/>
          <w:szCs w:val="27"/>
          <w:highlight w:val="none"/>
        </w:rPr>
        <w:t>采购代理机构</w:t>
      </w:r>
      <w:r>
        <w:rPr>
          <w:rFonts w:hint="eastAsia" w:ascii="宋体" w:hAnsi="宋体"/>
          <w:kern w:val="0"/>
          <w:sz w:val="27"/>
          <w:szCs w:val="27"/>
          <w:highlight w:val="none"/>
        </w:rPr>
        <w:t>将通知所有未</w:t>
      </w:r>
      <w:r>
        <w:rPr>
          <w:rFonts w:hint="eastAsia" w:ascii="宋体" w:hAnsi="宋体"/>
          <w:kern w:val="0"/>
          <w:sz w:val="27"/>
          <w:szCs w:val="27"/>
          <w:highlight w:val="none"/>
          <w:lang w:eastAsia="zh-CN"/>
        </w:rPr>
        <w:t>成交</w:t>
      </w:r>
      <w:r>
        <w:rPr>
          <w:rFonts w:hint="eastAsia" w:ascii="宋体" w:hAnsi="宋体"/>
          <w:kern w:val="0"/>
          <w:sz w:val="27"/>
          <w:szCs w:val="27"/>
          <w:highlight w:val="none"/>
        </w:rPr>
        <w:t>的</w:t>
      </w:r>
      <w:r>
        <w:rPr>
          <w:rFonts w:hint="eastAsia" w:ascii="宋体" w:hAnsi="宋体"/>
          <w:kern w:val="0"/>
          <w:sz w:val="27"/>
          <w:szCs w:val="27"/>
          <w:highlight w:val="none"/>
          <w:lang w:eastAsia="zh-CN"/>
        </w:rPr>
        <w:t>供应商</w:t>
      </w:r>
      <w:r>
        <w:rPr>
          <w:rFonts w:hint="eastAsia" w:ascii="宋体" w:hAnsi="宋体"/>
          <w:kern w:val="0"/>
          <w:sz w:val="27"/>
          <w:szCs w:val="27"/>
          <w:highlight w:val="none"/>
        </w:rPr>
        <w:t>，同时按照本</w:t>
      </w:r>
      <w:r>
        <w:rPr>
          <w:rFonts w:hint="eastAsia" w:ascii="宋体" w:hAnsi="宋体"/>
          <w:kern w:val="0"/>
          <w:sz w:val="27"/>
          <w:szCs w:val="27"/>
          <w:highlight w:val="none"/>
          <w:lang w:eastAsia="zh-CN"/>
        </w:rPr>
        <w:t>谈判文件</w:t>
      </w:r>
      <w:r>
        <w:rPr>
          <w:rFonts w:hint="eastAsia" w:ascii="宋体" w:hAnsi="宋体"/>
          <w:kern w:val="0"/>
          <w:sz w:val="27"/>
          <w:szCs w:val="27"/>
          <w:highlight w:val="none"/>
        </w:rPr>
        <w:t>的规定退还所有</w:t>
      </w:r>
      <w:r>
        <w:rPr>
          <w:rFonts w:hint="eastAsia" w:ascii="宋体" w:hAnsi="宋体"/>
          <w:kern w:val="0"/>
          <w:sz w:val="27"/>
          <w:szCs w:val="27"/>
          <w:highlight w:val="none"/>
          <w:lang w:eastAsia="zh-CN"/>
        </w:rPr>
        <w:t>响应保证金</w:t>
      </w:r>
      <w:r>
        <w:rPr>
          <w:rFonts w:hint="eastAsia" w:ascii="宋体" w:hAnsi="宋体"/>
          <w:kern w:val="0"/>
          <w:sz w:val="27"/>
          <w:szCs w:val="27"/>
          <w:highlight w:val="none"/>
        </w:rPr>
        <w:t>。</w:t>
      </w:r>
    </w:p>
    <w:p>
      <w:pPr>
        <w:pageBreakBefore w:val="0"/>
        <w:kinsoku/>
        <w:wordWrap/>
        <w:overflowPunct/>
        <w:topLinePunct w:val="0"/>
        <w:bidi w:val="0"/>
        <w:spacing w:line="500" w:lineRule="exact"/>
        <w:ind w:left="0" w:right="0" w:firstLine="542" w:firstLineChars="200"/>
        <w:textAlignment w:val="auto"/>
        <w:rPr>
          <w:rFonts w:hint="eastAsia" w:ascii="宋体" w:hAnsi="宋体" w:eastAsia="宋体"/>
          <w:b/>
          <w:bCs/>
          <w:sz w:val="27"/>
          <w:szCs w:val="27"/>
          <w:highlight w:val="none"/>
          <w:lang w:eastAsia="zh-CN"/>
        </w:rPr>
      </w:pPr>
      <w:r>
        <w:rPr>
          <w:rFonts w:hint="eastAsia" w:ascii="宋体" w:hAnsi="宋体"/>
          <w:b/>
          <w:bCs/>
          <w:sz w:val="27"/>
          <w:szCs w:val="27"/>
          <w:highlight w:val="none"/>
        </w:rPr>
        <w:t>3</w:t>
      </w:r>
      <w:r>
        <w:rPr>
          <w:rFonts w:hint="eastAsia" w:ascii="宋体" w:hAnsi="宋体"/>
          <w:b/>
          <w:bCs/>
          <w:sz w:val="27"/>
          <w:szCs w:val="27"/>
          <w:highlight w:val="none"/>
          <w:lang w:val="en-US" w:eastAsia="zh-CN"/>
        </w:rPr>
        <w:t>5</w:t>
      </w:r>
      <w:r>
        <w:rPr>
          <w:rFonts w:hint="eastAsia" w:ascii="宋体" w:hAnsi="宋体"/>
          <w:b/>
          <w:bCs/>
          <w:sz w:val="27"/>
          <w:szCs w:val="27"/>
          <w:highlight w:val="none"/>
        </w:rPr>
        <w:t>、</w:t>
      </w:r>
      <w:r>
        <w:rPr>
          <w:rFonts w:hint="eastAsia" w:ascii="宋体" w:hAnsi="宋体"/>
          <w:b/>
          <w:bCs/>
          <w:sz w:val="27"/>
          <w:szCs w:val="27"/>
          <w:highlight w:val="none"/>
          <w:lang w:eastAsia="zh-CN"/>
        </w:rPr>
        <w:t>履约保证金</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5</w:t>
      </w:r>
      <w:r>
        <w:rPr>
          <w:rFonts w:hint="eastAsia" w:ascii="宋体" w:hAnsi="宋体"/>
          <w:kern w:val="0"/>
          <w:sz w:val="27"/>
          <w:szCs w:val="27"/>
          <w:highlight w:val="none"/>
        </w:rPr>
        <w:t>.1成交供应商在与采购人签订采购合同之前，应向采购人提交“</w:t>
      </w:r>
      <w:r>
        <w:rPr>
          <w:rFonts w:hint="eastAsia" w:ascii="宋体" w:hAnsi="宋体"/>
          <w:kern w:val="0"/>
          <w:sz w:val="27"/>
          <w:szCs w:val="27"/>
          <w:highlight w:val="none"/>
          <w:lang w:eastAsia="zh-CN"/>
        </w:rPr>
        <w:t>采购项目需求</w:t>
      </w:r>
      <w:r>
        <w:rPr>
          <w:rFonts w:hint="eastAsia" w:ascii="宋体" w:hAnsi="宋体"/>
          <w:kern w:val="0"/>
          <w:sz w:val="27"/>
          <w:szCs w:val="27"/>
          <w:highlight w:val="none"/>
        </w:rPr>
        <w:t>”规定的履约保证金。履约保证金按采购人的要求汇入采购人指定账户。</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5</w:t>
      </w:r>
      <w:r>
        <w:rPr>
          <w:rFonts w:hint="eastAsia" w:ascii="宋体" w:hAnsi="宋体"/>
          <w:kern w:val="0"/>
          <w:sz w:val="27"/>
          <w:szCs w:val="27"/>
          <w:highlight w:val="none"/>
        </w:rPr>
        <w:t>.2 履约保证金用于补偿因成交供应商不能完成其合同义务而使采购人蒙受的损失。</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5</w:t>
      </w:r>
      <w:r>
        <w:rPr>
          <w:rFonts w:hint="eastAsia" w:ascii="宋体" w:hAnsi="宋体"/>
          <w:kern w:val="0"/>
          <w:sz w:val="27"/>
          <w:szCs w:val="27"/>
          <w:highlight w:val="none"/>
        </w:rPr>
        <w:t>.3 如果成交供应商没有按本须知规定执行，被视为成交供应商拒绝签订采购合同。</w:t>
      </w:r>
    </w:p>
    <w:p>
      <w:pPr>
        <w:pageBreakBefore w:val="0"/>
        <w:kinsoku/>
        <w:wordWrap/>
        <w:overflowPunct/>
        <w:topLinePunct w:val="0"/>
        <w:bidi w:val="0"/>
        <w:spacing w:line="500" w:lineRule="exact"/>
        <w:ind w:left="0" w:right="0" w:firstLine="542" w:firstLineChars="200"/>
        <w:textAlignment w:val="auto"/>
        <w:rPr>
          <w:rFonts w:ascii="宋体" w:hAnsi="宋体"/>
          <w:b/>
          <w:bCs/>
          <w:sz w:val="27"/>
          <w:szCs w:val="27"/>
          <w:highlight w:val="none"/>
        </w:rPr>
      </w:pPr>
      <w:r>
        <w:rPr>
          <w:rFonts w:hint="eastAsia" w:ascii="宋体" w:hAnsi="宋体"/>
          <w:b/>
          <w:bCs/>
          <w:sz w:val="27"/>
          <w:szCs w:val="27"/>
          <w:highlight w:val="none"/>
        </w:rPr>
        <w:t>3</w:t>
      </w:r>
      <w:r>
        <w:rPr>
          <w:rFonts w:hint="eastAsia" w:ascii="宋体" w:hAnsi="宋体"/>
          <w:b/>
          <w:bCs/>
          <w:sz w:val="27"/>
          <w:szCs w:val="27"/>
          <w:highlight w:val="none"/>
          <w:lang w:val="en-US" w:eastAsia="zh-CN"/>
        </w:rPr>
        <w:t>6</w:t>
      </w:r>
      <w:r>
        <w:rPr>
          <w:rFonts w:hint="eastAsia" w:ascii="宋体" w:hAnsi="宋体"/>
          <w:b/>
          <w:bCs/>
          <w:sz w:val="27"/>
          <w:szCs w:val="27"/>
          <w:highlight w:val="none"/>
        </w:rPr>
        <w:t>、签订合同</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6</w:t>
      </w:r>
      <w:r>
        <w:rPr>
          <w:rFonts w:ascii="宋体" w:hAnsi="宋体"/>
          <w:kern w:val="0"/>
          <w:sz w:val="27"/>
          <w:szCs w:val="27"/>
          <w:highlight w:val="none"/>
        </w:rPr>
        <w:t>.1</w:t>
      </w:r>
      <w:r>
        <w:rPr>
          <w:rFonts w:hint="eastAsia" w:ascii="宋体" w:hAnsi="宋体"/>
          <w:kern w:val="0"/>
          <w:sz w:val="27"/>
          <w:szCs w:val="27"/>
          <w:highlight w:val="none"/>
        </w:rPr>
        <w:t xml:space="preserve"> </w:t>
      </w:r>
      <w:r>
        <w:rPr>
          <w:rFonts w:hint="eastAsia" w:ascii="宋体" w:hAnsi="宋体"/>
          <w:kern w:val="0"/>
          <w:sz w:val="27"/>
          <w:szCs w:val="27"/>
          <w:highlight w:val="none"/>
          <w:lang w:eastAsia="zh-CN"/>
        </w:rPr>
        <w:t>成交供应商</w:t>
      </w:r>
      <w:r>
        <w:rPr>
          <w:rFonts w:hint="eastAsia" w:ascii="宋体" w:hAnsi="宋体"/>
          <w:kern w:val="0"/>
          <w:sz w:val="27"/>
          <w:szCs w:val="27"/>
          <w:highlight w:val="none"/>
        </w:rPr>
        <w:t>应在《</w:t>
      </w:r>
      <w:r>
        <w:rPr>
          <w:rFonts w:hint="eastAsia" w:ascii="宋体" w:hAnsi="宋体"/>
          <w:kern w:val="0"/>
          <w:sz w:val="27"/>
          <w:szCs w:val="27"/>
          <w:highlight w:val="none"/>
          <w:lang w:eastAsia="zh-CN"/>
        </w:rPr>
        <w:t>成交</w:t>
      </w:r>
      <w:r>
        <w:rPr>
          <w:rFonts w:hint="eastAsia" w:ascii="宋体" w:hAnsi="宋体"/>
          <w:kern w:val="0"/>
          <w:sz w:val="27"/>
          <w:szCs w:val="27"/>
          <w:highlight w:val="none"/>
        </w:rPr>
        <w:t>通知书》发出之日起三十日内与采购人签订合同，否则按有效期内撤回其处理。</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6</w:t>
      </w:r>
      <w:r>
        <w:rPr>
          <w:rFonts w:ascii="宋体" w:hAnsi="宋体"/>
          <w:kern w:val="0"/>
          <w:sz w:val="27"/>
          <w:szCs w:val="27"/>
          <w:highlight w:val="none"/>
        </w:rPr>
        <w:t>.2</w:t>
      </w:r>
      <w:r>
        <w:rPr>
          <w:rFonts w:hint="eastAsia" w:ascii="宋体" w:hAnsi="宋体"/>
          <w:kern w:val="0"/>
          <w:sz w:val="27"/>
          <w:szCs w:val="27"/>
          <w:highlight w:val="none"/>
        </w:rPr>
        <w:t xml:space="preserve"> </w:t>
      </w:r>
      <w:r>
        <w:rPr>
          <w:rFonts w:hint="eastAsia" w:ascii="宋体" w:hAnsi="宋体"/>
          <w:kern w:val="0"/>
          <w:sz w:val="27"/>
          <w:szCs w:val="27"/>
          <w:highlight w:val="none"/>
          <w:lang w:eastAsia="zh-CN"/>
        </w:rPr>
        <w:t>谈判文件</w:t>
      </w:r>
      <w:r>
        <w:rPr>
          <w:rFonts w:hint="eastAsia" w:ascii="宋体" w:hAnsi="宋体"/>
          <w:kern w:val="0"/>
          <w:sz w:val="27"/>
          <w:szCs w:val="27"/>
          <w:highlight w:val="none"/>
        </w:rPr>
        <w:t>、</w:t>
      </w:r>
      <w:r>
        <w:rPr>
          <w:rFonts w:hint="eastAsia" w:ascii="宋体" w:hAnsi="宋体"/>
          <w:kern w:val="0"/>
          <w:sz w:val="27"/>
          <w:szCs w:val="27"/>
          <w:highlight w:val="none"/>
          <w:lang w:eastAsia="zh-CN"/>
        </w:rPr>
        <w:t>成交供应商</w:t>
      </w:r>
      <w:r>
        <w:rPr>
          <w:rFonts w:hint="eastAsia" w:ascii="宋体" w:hAnsi="宋体"/>
          <w:kern w:val="0"/>
          <w:sz w:val="27"/>
          <w:szCs w:val="27"/>
          <w:highlight w:val="none"/>
        </w:rPr>
        <w:t>的</w:t>
      </w:r>
      <w:r>
        <w:rPr>
          <w:rFonts w:hint="eastAsia" w:ascii="宋体" w:hAnsi="宋体"/>
          <w:kern w:val="0"/>
          <w:sz w:val="27"/>
          <w:szCs w:val="27"/>
          <w:highlight w:val="none"/>
          <w:lang w:eastAsia="zh-CN"/>
        </w:rPr>
        <w:t>响应文件</w:t>
      </w:r>
      <w:r>
        <w:rPr>
          <w:rFonts w:hint="eastAsia" w:ascii="宋体" w:hAnsi="宋体"/>
          <w:kern w:val="0"/>
          <w:sz w:val="27"/>
          <w:szCs w:val="27"/>
          <w:highlight w:val="none"/>
        </w:rPr>
        <w:t>及</w:t>
      </w:r>
      <w:r>
        <w:rPr>
          <w:rFonts w:hint="eastAsia" w:ascii="宋体" w:hAnsi="宋体"/>
          <w:kern w:val="0"/>
          <w:sz w:val="27"/>
          <w:szCs w:val="27"/>
          <w:highlight w:val="none"/>
          <w:lang w:eastAsia="zh-CN"/>
        </w:rPr>
        <w:t>评审</w:t>
      </w:r>
      <w:r>
        <w:rPr>
          <w:rFonts w:hint="eastAsia" w:ascii="宋体" w:hAnsi="宋体"/>
          <w:kern w:val="0"/>
          <w:sz w:val="27"/>
          <w:szCs w:val="27"/>
          <w:highlight w:val="none"/>
        </w:rPr>
        <w:t>过程中有关澄清文件均应作为合同附件。</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6</w:t>
      </w:r>
      <w:r>
        <w:rPr>
          <w:rFonts w:hint="eastAsia" w:ascii="宋体" w:hAnsi="宋体"/>
          <w:kern w:val="0"/>
          <w:sz w:val="27"/>
          <w:szCs w:val="27"/>
          <w:highlight w:val="none"/>
        </w:rPr>
        <w:t>.3 合同履行中，采购人需追加与合同标的相同的货物的，在不改变合同其他条款的前提下，可以与供应商协商签订补充合同，但所有补充合同的采购金额不得超过原合同采购金额的百分之十。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6</w:t>
      </w:r>
      <w:r>
        <w:rPr>
          <w:rFonts w:hint="eastAsia" w:ascii="宋体" w:hAnsi="宋体"/>
          <w:kern w:val="0"/>
          <w:sz w:val="27"/>
          <w:szCs w:val="27"/>
          <w:highlight w:val="none"/>
        </w:rPr>
        <w:t>.4 成交供应商拒绝签订采购合同的，采购人可以按</w:t>
      </w:r>
      <w:r>
        <w:rPr>
          <w:rFonts w:hint="eastAsia" w:ascii="宋体" w:hAnsi="宋体"/>
          <w:kern w:val="0"/>
          <w:sz w:val="27"/>
          <w:szCs w:val="27"/>
          <w:highlight w:val="none"/>
          <w:lang w:eastAsia="zh-CN"/>
        </w:rPr>
        <w:t>谈判小组推荐的成交候选人排名顺序</w:t>
      </w:r>
      <w:r>
        <w:rPr>
          <w:rFonts w:hint="eastAsia" w:ascii="宋体" w:hAnsi="宋体"/>
          <w:kern w:val="0"/>
          <w:sz w:val="27"/>
          <w:szCs w:val="27"/>
          <w:highlight w:val="none"/>
        </w:rPr>
        <w:t>确定下一个候选人为成交供应商，也可以重新开展采购活动。拒绝签订采购合同的成交供应商不得参加该项目重新开展的采购活动，并不予退还其交纳的</w:t>
      </w:r>
      <w:r>
        <w:rPr>
          <w:rFonts w:hint="eastAsia" w:ascii="宋体" w:hAnsi="宋体"/>
          <w:kern w:val="0"/>
          <w:sz w:val="27"/>
          <w:szCs w:val="27"/>
          <w:highlight w:val="none"/>
          <w:lang w:eastAsia="zh-CN"/>
        </w:rPr>
        <w:t>谈判</w:t>
      </w:r>
      <w:r>
        <w:rPr>
          <w:rFonts w:hint="eastAsia" w:ascii="宋体" w:hAnsi="宋体"/>
          <w:kern w:val="0"/>
          <w:sz w:val="27"/>
          <w:szCs w:val="27"/>
          <w:highlight w:val="none"/>
        </w:rPr>
        <w:t>保证金。</w:t>
      </w:r>
    </w:p>
    <w:p>
      <w:pPr>
        <w:pStyle w:val="4"/>
        <w:pageBreakBefore w:val="0"/>
        <w:kinsoku/>
        <w:wordWrap/>
        <w:overflowPunct/>
        <w:topLinePunct w:val="0"/>
        <w:bidi w:val="0"/>
        <w:spacing w:before="0" w:after="0" w:line="500" w:lineRule="exact"/>
        <w:ind w:left="0" w:leftChars="0" w:right="0" w:firstLine="643" w:firstLineChars="200"/>
        <w:jc w:val="center"/>
        <w:textAlignment w:val="auto"/>
        <w:rPr>
          <w:rFonts w:hint="eastAsia"/>
          <w:kern w:val="0"/>
          <w:highlight w:val="none"/>
        </w:rPr>
      </w:pPr>
      <w:bookmarkStart w:id="22" w:name="_Toc27521"/>
      <w:bookmarkStart w:id="23" w:name="_Toc19430"/>
      <w:r>
        <w:rPr>
          <w:kern w:val="0"/>
          <w:highlight w:val="none"/>
        </w:rPr>
        <w:t>（</w:t>
      </w:r>
      <w:r>
        <w:rPr>
          <w:rFonts w:hint="eastAsia"/>
          <w:kern w:val="0"/>
          <w:highlight w:val="none"/>
          <w:lang w:eastAsia="zh-CN"/>
        </w:rPr>
        <w:t>七</w:t>
      </w:r>
      <w:r>
        <w:rPr>
          <w:kern w:val="0"/>
          <w:highlight w:val="none"/>
        </w:rPr>
        <w:t>）</w:t>
      </w:r>
      <w:r>
        <w:rPr>
          <w:rFonts w:hint="eastAsia"/>
          <w:highlight w:val="none"/>
        </w:rPr>
        <w:t>询问和质疑</w:t>
      </w:r>
      <w:bookmarkEnd w:id="22"/>
      <w:bookmarkEnd w:id="23"/>
    </w:p>
    <w:p>
      <w:pPr>
        <w:pageBreakBefore w:val="0"/>
        <w:kinsoku/>
        <w:wordWrap/>
        <w:overflowPunct/>
        <w:topLinePunct w:val="0"/>
        <w:autoSpaceDE w:val="0"/>
        <w:autoSpaceDN w:val="0"/>
        <w:bidi w:val="0"/>
        <w:adjustRightInd w:val="0"/>
        <w:snapToGrid w:val="0"/>
        <w:spacing w:line="500" w:lineRule="exact"/>
        <w:ind w:left="0" w:right="0" w:firstLine="542" w:firstLineChars="200"/>
        <w:textAlignment w:val="auto"/>
        <w:rPr>
          <w:rFonts w:hint="eastAsia" w:ascii="宋体" w:hAnsi="宋体"/>
          <w:b/>
          <w:bCs/>
          <w:kern w:val="0"/>
          <w:sz w:val="27"/>
          <w:szCs w:val="27"/>
          <w:highlight w:val="none"/>
        </w:rPr>
      </w:pPr>
      <w:r>
        <w:rPr>
          <w:rFonts w:hint="eastAsia" w:ascii="宋体" w:hAnsi="宋体"/>
          <w:b/>
          <w:bCs/>
          <w:kern w:val="0"/>
          <w:sz w:val="27"/>
          <w:szCs w:val="27"/>
          <w:highlight w:val="none"/>
        </w:rPr>
        <w:t>3</w:t>
      </w:r>
      <w:r>
        <w:rPr>
          <w:rFonts w:hint="eastAsia" w:ascii="宋体" w:hAnsi="宋体"/>
          <w:b/>
          <w:bCs/>
          <w:kern w:val="0"/>
          <w:sz w:val="27"/>
          <w:szCs w:val="27"/>
          <w:highlight w:val="none"/>
          <w:lang w:val="en-US" w:eastAsia="zh-CN"/>
        </w:rPr>
        <w:t>7</w:t>
      </w:r>
      <w:r>
        <w:rPr>
          <w:rFonts w:hint="eastAsia" w:ascii="宋体" w:hAnsi="宋体"/>
          <w:b/>
          <w:bCs/>
          <w:kern w:val="0"/>
          <w:sz w:val="27"/>
          <w:szCs w:val="27"/>
          <w:highlight w:val="none"/>
        </w:rPr>
        <w:t>.询问</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7</w:t>
      </w:r>
      <w:r>
        <w:rPr>
          <w:rFonts w:hint="eastAsia" w:ascii="宋体" w:hAnsi="宋体"/>
          <w:kern w:val="0"/>
          <w:sz w:val="27"/>
          <w:szCs w:val="27"/>
          <w:highlight w:val="none"/>
        </w:rPr>
        <w:t>.1</w:t>
      </w:r>
      <w:r>
        <w:rPr>
          <w:rFonts w:hint="eastAsia" w:ascii="宋体" w:hAnsi="宋体"/>
          <w:kern w:val="0"/>
          <w:sz w:val="27"/>
          <w:szCs w:val="27"/>
          <w:highlight w:val="none"/>
          <w:lang w:eastAsia="zh-CN"/>
        </w:rPr>
        <w:t>供应商</w:t>
      </w:r>
      <w:r>
        <w:rPr>
          <w:rFonts w:hint="eastAsia" w:ascii="宋体" w:hAnsi="宋体"/>
          <w:kern w:val="0"/>
          <w:sz w:val="27"/>
          <w:szCs w:val="27"/>
          <w:highlight w:val="none"/>
        </w:rPr>
        <w:t>对采购活动事项有疑问的，可以向采购人或者采购代理机构提出询问，采购代理机构应当在3个工作日内对</w:t>
      </w:r>
      <w:r>
        <w:rPr>
          <w:rFonts w:hint="eastAsia" w:ascii="宋体" w:hAnsi="宋体"/>
          <w:kern w:val="0"/>
          <w:sz w:val="27"/>
          <w:szCs w:val="27"/>
          <w:highlight w:val="none"/>
          <w:lang w:eastAsia="zh-CN"/>
        </w:rPr>
        <w:t>供应商</w:t>
      </w:r>
      <w:r>
        <w:rPr>
          <w:rFonts w:hint="eastAsia" w:ascii="宋体" w:hAnsi="宋体"/>
          <w:kern w:val="0"/>
          <w:sz w:val="27"/>
          <w:szCs w:val="27"/>
          <w:highlight w:val="none"/>
        </w:rPr>
        <w:t>依法提出询问作出答复。</w:t>
      </w:r>
    </w:p>
    <w:p>
      <w:pPr>
        <w:pageBreakBefore w:val="0"/>
        <w:kinsoku/>
        <w:wordWrap/>
        <w:overflowPunct/>
        <w:topLinePunct w:val="0"/>
        <w:autoSpaceDE w:val="0"/>
        <w:autoSpaceDN w:val="0"/>
        <w:bidi w:val="0"/>
        <w:adjustRightInd w:val="0"/>
        <w:snapToGrid w:val="0"/>
        <w:spacing w:line="500" w:lineRule="exact"/>
        <w:ind w:left="0" w:right="0" w:firstLine="542" w:firstLineChars="200"/>
        <w:textAlignment w:val="auto"/>
        <w:rPr>
          <w:rFonts w:hint="eastAsia" w:ascii="宋体" w:hAnsi="宋体"/>
          <w:b/>
          <w:bCs/>
          <w:kern w:val="0"/>
          <w:sz w:val="27"/>
          <w:szCs w:val="27"/>
          <w:highlight w:val="none"/>
        </w:rPr>
      </w:pPr>
      <w:r>
        <w:rPr>
          <w:rFonts w:hint="eastAsia" w:ascii="宋体" w:hAnsi="宋体"/>
          <w:b/>
          <w:bCs/>
          <w:kern w:val="0"/>
          <w:sz w:val="27"/>
          <w:szCs w:val="27"/>
          <w:highlight w:val="none"/>
        </w:rPr>
        <w:t>3</w:t>
      </w:r>
      <w:r>
        <w:rPr>
          <w:rFonts w:hint="eastAsia" w:ascii="宋体" w:hAnsi="宋体"/>
          <w:b/>
          <w:bCs/>
          <w:kern w:val="0"/>
          <w:sz w:val="27"/>
          <w:szCs w:val="27"/>
          <w:highlight w:val="none"/>
          <w:lang w:val="en-US" w:eastAsia="zh-CN"/>
        </w:rPr>
        <w:t>8</w:t>
      </w:r>
      <w:r>
        <w:rPr>
          <w:rFonts w:hint="eastAsia" w:ascii="宋体" w:hAnsi="宋体"/>
          <w:b/>
          <w:bCs/>
          <w:kern w:val="0"/>
          <w:sz w:val="27"/>
          <w:szCs w:val="27"/>
          <w:highlight w:val="none"/>
        </w:rPr>
        <w:t>.质疑</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8</w:t>
      </w:r>
      <w:r>
        <w:rPr>
          <w:rFonts w:hint="eastAsia" w:ascii="宋体" w:hAnsi="宋体"/>
          <w:kern w:val="0"/>
          <w:sz w:val="27"/>
          <w:szCs w:val="27"/>
          <w:highlight w:val="none"/>
        </w:rPr>
        <w:t xml:space="preserve">.1 </w:t>
      </w:r>
      <w:r>
        <w:rPr>
          <w:rFonts w:hint="eastAsia" w:ascii="宋体" w:hAnsi="宋体"/>
          <w:kern w:val="0"/>
          <w:sz w:val="27"/>
          <w:szCs w:val="27"/>
          <w:highlight w:val="none"/>
          <w:lang w:eastAsia="zh-CN"/>
        </w:rPr>
        <w:t>供应商</w:t>
      </w:r>
      <w:r>
        <w:rPr>
          <w:rFonts w:hint="eastAsia" w:ascii="宋体" w:hAnsi="宋体"/>
          <w:kern w:val="0"/>
          <w:sz w:val="27"/>
          <w:szCs w:val="27"/>
          <w:highlight w:val="none"/>
        </w:rPr>
        <w:t>认为采购文件、采购过程和</w:t>
      </w:r>
      <w:r>
        <w:rPr>
          <w:rFonts w:hint="eastAsia" w:ascii="宋体" w:hAnsi="宋体"/>
          <w:kern w:val="0"/>
          <w:sz w:val="27"/>
          <w:szCs w:val="27"/>
          <w:highlight w:val="none"/>
          <w:lang w:eastAsia="zh-CN"/>
        </w:rPr>
        <w:t>成交</w:t>
      </w:r>
      <w:r>
        <w:rPr>
          <w:rFonts w:hint="eastAsia" w:ascii="宋体" w:hAnsi="宋体"/>
          <w:kern w:val="0"/>
          <w:sz w:val="27"/>
          <w:szCs w:val="27"/>
          <w:highlight w:val="none"/>
        </w:rPr>
        <w:t>结果使自己的权益受到损害的，可以按以下规定提出质疑。</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（1）对可以质疑的</w:t>
      </w:r>
      <w:r>
        <w:rPr>
          <w:rFonts w:hint="eastAsia" w:ascii="宋体" w:hAnsi="宋体"/>
          <w:kern w:val="0"/>
          <w:sz w:val="27"/>
          <w:szCs w:val="27"/>
          <w:highlight w:val="none"/>
          <w:lang w:eastAsia="zh-CN"/>
        </w:rPr>
        <w:t>谈判文件</w:t>
      </w:r>
      <w:r>
        <w:rPr>
          <w:rFonts w:hint="eastAsia" w:ascii="宋体" w:hAnsi="宋体"/>
          <w:kern w:val="0"/>
          <w:sz w:val="27"/>
          <w:szCs w:val="27"/>
          <w:highlight w:val="none"/>
        </w:rPr>
        <w:t>提出质疑的，为收到</w:t>
      </w:r>
      <w:r>
        <w:rPr>
          <w:rFonts w:hint="eastAsia" w:ascii="宋体" w:hAnsi="宋体"/>
          <w:kern w:val="0"/>
          <w:sz w:val="27"/>
          <w:szCs w:val="27"/>
          <w:highlight w:val="none"/>
          <w:lang w:eastAsia="zh-CN"/>
        </w:rPr>
        <w:t>谈判文件</w:t>
      </w:r>
      <w:r>
        <w:rPr>
          <w:rFonts w:hint="eastAsia" w:ascii="宋体" w:hAnsi="宋体"/>
          <w:kern w:val="0"/>
          <w:sz w:val="27"/>
          <w:szCs w:val="27"/>
          <w:highlight w:val="none"/>
        </w:rPr>
        <w:t>之日或者</w:t>
      </w:r>
      <w:r>
        <w:rPr>
          <w:rFonts w:hint="eastAsia" w:ascii="宋体" w:hAnsi="宋体"/>
          <w:kern w:val="0"/>
          <w:sz w:val="27"/>
          <w:szCs w:val="27"/>
          <w:highlight w:val="none"/>
          <w:lang w:eastAsia="zh-CN"/>
        </w:rPr>
        <w:t>谈判文件</w:t>
      </w:r>
      <w:r>
        <w:rPr>
          <w:rFonts w:hint="eastAsia" w:ascii="宋体" w:hAnsi="宋体"/>
          <w:kern w:val="0"/>
          <w:sz w:val="27"/>
          <w:szCs w:val="27"/>
          <w:highlight w:val="none"/>
        </w:rPr>
        <w:t>公告期限届满之日起 7 个工作日内，以书面形式向采购人或者采购代理机构提交；</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（2）对</w:t>
      </w:r>
      <w:r>
        <w:rPr>
          <w:rFonts w:hint="eastAsia" w:ascii="宋体" w:hAnsi="宋体"/>
          <w:kern w:val="0"/>
          <w:sz w:val="27"/>
          <w:szCs w:val="27"/>
          <w:highlight w:val="none"/>
          <w:lang w:eastAsia="zh-CN"/>
        </w:rPr>
        <w:t>采购</w:t>
      </w:r>
      <w:r>
        <w:rPr>
          <w:rFonts w:hint="eastAsia" w:ascii="宋体" w:hAnsi="宋体"/>
          <w:kern w:val="0"/>
          <w:sz w:val="27"/>
          <w:szCs w:val="27"/>
          <w:highlight w:val="none"/>
        </w:rPr>
        <w:t>过程提出质疑的，为各</w:t>
      </w:r>
      <w:r>
        <w:rPr>
          <w:rFonts w:hint="eastAsia" w:ascii="宋体" w:hAnsi="宋体"/>
          <w:kern w:val="0"/>
          <w:sz w:val="27"/>
          <w:szCs w:val="27"/>
          <w:highlight w:val="none"/>
          <w:lang w:eastAsia="zh-CN"/>
        </w:rPr>
        <w:t>采购</w:t>
      </w:r>
      <w:r>
        <w:rPr>
          <w:rFonts w:hint="eastAsia" w:ascii="宋体" w:hAnsi="宋体"/>
          <w:kern w:val="0"/>
          <w:sz w:val="27"/>
          <w:szCs w:val="27"/>
          <w:highlight w:val="none"/>
        </w:rPr>
        <w:t>程序环节结束之日起7个工作日内，以书面形式向采购人或者采购代理机构提交；</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（3）对</w:t>
      </w:r>
      <w:r>
        <w:rPr>
          <w:rFonts w:hint="eastAsia" w:ascii="宋体" w:hAnsi="宋体"/>
          <w:kern w:val="0"/>
          <w:sz w:val="27"/>
          <w:szCs w:val="27"/>
          <w:highlight w:val="none"/>
          <w:lang w:eastAsia="zh-CN"/>
        </w:rPr>
        <w:t>成交</w:t>
      </w:r>
      <w:r>
        <w:rPr>
          <w:rFonts w:hint="eastAsia" w:ascii="宋体" w:hAnsi="宋体"/>
          <w:kern w:val="0"/>
          <w:sz w:val="27"/>
          <w:szCs w:val="27"/>
          <w:highlight w:val="none"/>
        </w:rPr>
        <w:t>结果提出质疑的，为</w:t>
      </w:r>
      <w:r>
        <w:rPr>
          <w:rFonts w:hint="eastAsia" w:ascii="宋体" w:hAnsi="宋体"/>
          <w:kern w:val="0"/>
          <w:sz w:val="27"/>
          <w:szCs w:val="27"/>
          <w:highlight w:val="none"/>
          <w:lang w:eastAsia="zh-CN"/>
        </w:rPr>
        <w:t>成交</w:t>
      </w:r>
      <w:r>
        <w:rPr>
          <w:rFonts w:hint="eastAsia" w:ascii="宋体" w:hAnsi="宋体"/>
          <w:kern w:val="0"/>
          <w:sz w:val="27"/>
          <w:szCs w:val="27"/>
          <w:highlight w:val="none"/>
        </w:rPr>
        <w:t>结果公告期限届满之日起7个工作日内以书面形式向采购人或者采购代理机构提交。</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8</w:t>
      </w:r>
      <w:r>
        <w:rPr>
          <w:rFonts w:hint="eastAsia" w:ascii="宋体" w:hAnsi="宋体"/>
          <w:kern w:val="0"/>
          <w:sz w:val="27"/>
          <w:szCs w:val="27"/>
          <w:highlight w:val="none"/>
        </w:rPr>
        <w:t xml:space="preserve">.2 </w:t>
      </w:r>
      <w:r>
        <w:rPr>
          <w:rFonts w:hint="eastAsia" w:ascii="宋体" w:hAnsi="宋体"/>
          <w:kern w:val="0"/>
          <w:sz w:val="27"/>
          <w:szCs w:val="27"/>
          <w:highlight w:val="none"/>
          <w:lang w:eastAsia="zh-CN"/>
        </w:rPr>
        <w:t>供应商</w:t>
      </w:r>
      <w:r>
        <w:rPr>
          <w:rFonts w:hint="eastAsia" w:ascii="宋体" w:hAnsi="宋体"/>
          <w:kern w:val="0"/>
          <w:sz w:val="27"/>
          <w:szCs w:val="27"/>
          <w:highlight w:val="none"/>
        </w:rPr>
        <w:t>提出质疑应当提交质疑函。质疑函应当包括但不限于下列内容（格式参照中国采购网 http://www.ccgp.gov.cn/下载专区的《采购供应商质疑函范本》）：</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（1）</w:t>
      </w:r>
      <w:r>
        <w:rPr>
          <w:rFonts w:hint="eastAsia" w:ascii="宋体" w:hAnsi="宋体"/>
          <w:kern w:val="0"/>
          <w:sz w:val="27"/>
          <w:szCs w:val="27"/>
          <w:highlight w:val="none"/>
          <w:lang w:eastAsia="zh-CN"/>
        </w:rPr>
        <w:t>供应商</w:t>
      </w:r>
      <w:r>
        <w:rPr>
          <w:rFonts w:hint="eastAsia" w:ascii="宋体" w:hAnsi="宋体"/>
          <w:kern w:val="0"/>
          <w:sz w:val="27"/>
          <w:szCs w:val="27"/>
          <w:highlight w:val="none"/>
        </w:rPr>
        <w:t>的名称、地址、邮编、联系人及联系电话；</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（2）质疑项目的名称、编号；</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（3）质疑事项；</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（4）事实依据和证明材料；</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（5）法律依据；</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（6）提出质疑的日期。</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hint="eastAsia" w:ascii="宋体" w:hAnsi="宋体"/>
          <w:kern w:val="0"/>
          <w:sz w:val="27"/>
          <w:szCs w:val="27"/>
          <w:highlight w:val="none"/>
        </w:rPr>
      </w:pPr>
      <w:r>
        <w:rPr>
          <w:rFonts w:hint="eastAsia" w:ascii="宋体" w:hAnsi="宋体"/>
          <w:kern w:val="0"/>
          <w:sz w:val="27"/>
          <w:szCs w:val="27"/>
          <w:highlight w:val="none"/>
        </w:rPr>
        <w:t>质疑函应当署名。</w:t>
      </w:r>
      <w:r>
        <w:rPr>
          <w:rFonts w:hint="eastAsia" w:ascii="宋体" w:hAnsi="宋体"/>
          <w:kern w:val="0"/>
          <w:sz w:val="27"/>
          <w:szCs w:val="27"/>
          <w:highlight w:val="none"/>
          <w:lang w:eastAsia="zh-CN"/>
        </w:rPr>
        <w:t>供应商</w:t>
      </w:r>
      <w:r>
        <w:rPr>
          <w:rFonts w:hint="eastAsia" w:ascii="宋体" w:hAnsi="宋体"/>
          <w:kern w:val="0"/>
          <w:sz w:val="27"/>
          <w:szCs w:val="27"/>
          <w:highlight w:val="none"/>
        </w:rPr>
        <w:t>为自然人的，应当由本人签字；</w:t>
      </w:r>
      <w:r>
        <w:rPr>
          <w:rFonts w:hint="eastAsia" w:ascii="宋体" w:hAnsi="宋体"/>
          <w:kern w:val="0"/>
          <w:sz w:val="27"/>
          <w:szCs w:val="27"/>
          <w:highlight w:val="none"/>
          <w:lang w:eastAsia="zh-CN"/>
        </w:rPr>
        <w:t>供应商</w:t>
      </w:r>
      <w:r>
        <w:rPr>
          <w:rFonts w:hint="eastAsia" w:ascii="宋体" w:hAnsi="宋体"/>
          <w:kern w:val="0"/>
          <w:sz w:val="27"/>
          <w:szCs w:val="27"/>
          <w:highlight w:val="none"/>
        </w:rPr>
        <w:t>为法人或者其他组织的，应当由法定代表人或者主要负责人签字盖章并加盖公章。须同时提供</w:t>
      </w:r>
      <w:r>
        <w:rPr>
          <w:rFonts w:hint="eastAsia" w:ascii="宋体" w:hAnsi="宋体"/>
          <w:kern w:val="0"/>
          <w:sz w:val="27"/>
          <w:szCs w:val="27"/>
          <w:highlight w:val="none"/>
          <w:lang w:eastAsia="zh-CN"/>
        </w:rPr>
        <w:t>购买谈判文件</w:t>
      </w:r>
      <w:r>
        <w:rPr>
          <w:rFonts w:hint="eastAsia" w:ascii="宋体" w:hAnsi="宋体"/>
          <w:kern w:val="0"/>
          <w:sz w:val="27"/>
          <w:szCs w:val="27"/>
          <w:highlight w:val="none"/>
        </w:rPr>
        <w:t>的凭证。</w:t>
      </w:r>
    </w:p>
    <w:p>
      <w:pPr>
        <w:pageBreakBefore w:val="0"/>
        <w:kinsoku/>
        <w:wordWrap/>
        <w:overflowPunct/>
        <w:topLinePunct w:val="0"/>
        <w:autoSpaceDE w:val="0"/>
        <w:autoSpaceDN w:val="0"/>
        <w:bidi w:val="0"/>
        <w:adjustRightInd w:val="0"/>
        <w:snapToGrid w:val="0"/>
        <w:spacing w:line="500" w:lineRule="exact"/>
        <w:ind w:left="538" w:leftChars="256" w:right="0" w:firstLine="0" w:firstLineChars="0"/>
        <w:textAlignment w:val="auto"/>
        <w:rPr>
          <w:rFonts w:hint="eastAsia" w:ascii="宋体" w:hAnsi="宋体"/>
          <w:kern w:val="0"/>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8</w:t>
      </w:r>
      <w:r>
        <w:rPr>
          <w:rFonts w:hint="eastAsia" w:ascii="宋体" w:hAnsi="宋体"/>
          <w:kern w:val="0"/>
          <w:sz w:val="27"/>
          <w:szCs w:val="27"/>
          <w:highlight w:val="none"/>
        </w:rPr>
        <w:t>.3 采购人或者采购代理机构在收到质疑函之日起七个工作日内做出答复。3</w:t>
      </w:r>
      <w:r>
        <w:rPr>
          <w:rFonts w:hint="eastAsia" w:ascii="宋体" w:hAnsi="宋体"/>
          <w:kern w:val="0"/>
          <w:sz w:val="27"/>
          <w:szCs w:val="27"/>
          <w:highlight w:val="none"/>
          <w:lang w:val="en-US" w:eastAsia="zh-CN"/>
        </w:rPr>
        <w:t>8</w:t>
      </w:r>
      <w:r>
        <w:rPr>
          <w:rFonts w:hint="eastAsia" w:ascii="宋体" w:hAnsi="宋体"/>
          <w:kern w:val="0"/>
          <w:sz w:val="27"/>
          <w:szCs w:val="27"/>
          <w:highlight w:val="none"/>
        </w:rPr>
        <w:t>.4 具体相关事宜</w:t>
      </w:r>
      <w:r>
        <w:rPr>
          <w:rFonts w:hint="eastAsia" w:ascii="宋体" w:hAnsi="宋体"/>
          <w:kern w:val="0"/>
          <w:sz w:val="27"/>
          <w:szCs w:val="27"/>
          <w:highlight w:val="none"/>
          <w:lang w:eastAsia="zh-CN"/>
        </w:rPr>
        <w:t>参照</w:t>
      </w:r>
      <w:r>
        <w:rPr>
          <w:rFonts w:hint="eastAsia" w:ascii="宋体" w:hAnsi="宋体"/>
          <w:kern w:val="0"/>
          <w:sz w:val="27"/>
          <w:szCs w:val="27"/>
          <w:highlight w:val="none"/>
        </w:rPr>
        <w:t>中华人民共和国财政部令第94号--《采购质疑和投诉办法》的规定执行。</w:t>
      </w:r>
    </w:p>
    <w:p>
      <w:pPr>
        <w:pStyle w:val="4"/>
        <w:pageBreakBefore w:val="0"/>
        <w:kinsoku/>
        <w:wordWrap/>
        <w:overflowPunct/>
        <w:topLinePunct w:val="0"/>
        <w:bidi w:val="0"/>
        <w:spacing w:before="0" w:after="0" w:line="500" w:lineRule="exact"/>
        <w:ind w:left="0" w:right="0" w:firstLine="643" w:firstLineChars="200"/>
        <w:textAlignment w:val="auto"/>
        <w:rPr>
          <w:rFonts w:hint="eastAsia" w:ascii="宋体" w:hAnsi="宋体"/>
          <w:sz w:val="27"/>
          <w:szCs w:val="27"/>
          <w:highlight w:val="none"/>
        </w:rPr>
      </w:pPr>
      <w:bookmarkStart w:id="24" w:name="_Toc30885"/>
      <w:bookmarkStart w:id="25" w:name="_Toc1824"/>
      <w:bookmarkStart w:id="26" w:name="_Toc7424"/>
      <w:r>
        <w:rPr>
          <w:rFonts w:hint="eastAsia"/>
          <w:highlight w:val="none"/>
        </w:rPr>
        <w:t>（八）附则</w:t>
      </w:r>
      <w:bookmarkEnd w:id="24"/>
      <w:bookmarkEnd w:id="25"/>
      <w:bookmarkEnd w:id="26"/>
    </w:p>
    <w:p>
      <w:pPr>
        <w:pageBreakBefore w:val="0"/>
        <w:kinsoku/>
        <w:wordWrap/>
        <w:overflowPunct/>
        <w:topLinePunct w:val="0"/>
        <w:autoSpaceDE w:val="0"/>
        <w:autoSpaceDN w:val="0"/>
        <w:bidi w:val="0"/>
        <w:adjustRightInd w:val="0"/>
        <w:snapToGrid w:val="0"/>
        <w:spacing w:line="500" w:lineRule="exact"/>
        <w:ind w:left="0" w:right="0" w:firstLine="542" w:firstLineChars="200"/>
        <w:textAlignment w:val="auto"/>
        <w:rPr>
          <w:rFonts w:ascii="宋体" w:hAnsi="宋体"/>
          <w:b/>
          <w:bCs/>
          <w:kern w:val="0"/>
          <w:sz w:val="27"/>
          <w:szCs w:val="27"/>
          <w:highlight w:val="none"/>
        </w:rPr>
      </w:pPr>
      <w:r>
        <w:rPr>
          <w:rFonts w:hint="eastAsia" w:ascii="宋体" w:hAnsi="宋体"/>
          <w:b/>
          <w:bCs/>
          <w:kern w:val="0"/>
          <w:sz w:val="27"/>
          <w:szCs w:val="27"/>
          <w:highlight w:val="none"/>
        </w:rPr>
        <w:t>3</w:t>
      </w:r>
      <w:r>
        <w:rPr>
          <w:rFonts w:hint="eastAsia" w:ascii="宋体" w:hAnsi="宋体"/>
          <w:b/>
          <w:bCs/>
          <w:kern w:val="0"/>
          <w:sz w:val="27"/>
          <w:szCs w:val="27"/>
          <w:highlight w:val="none"/>
          <w:lang w:val="en-US" w:eastAsia="zh-CN"/>
        </w:rPr>
        <w:t>9</w:t>
      </w:r>
      <w:r>
        <w:rPr>
          <w:rFonts w:hint="eastAsia" w:ascii="宋体" w:hAnsi="宋体"/>
          <w:b/>
          <w:bCs/>
          <w:kern w:val="0"/>
          <w:sz w:val="27"/>
          <w:szCs w:val="27"/>
          <w:highlight w:val="none"/>
        </w:rPr>
        <w:t>、解释权</w:t>
      </w:r>
    </w:p>
    <w:p>
      <w:pPr>
        <w:pageBreakBefore w:val="0"/>
        <w:kinsoku/>
        <w:wordWrap/>
        <w:overflowPunct/>
        <w:topLinePunct w:val="0"/>
        <w:autoSpaceDE w:val="0"/>
        <w:autoSpaceDN w:val="0"/>
        <w:bidi w:val="0"/>
        <w:adjustRightInd w:val="0"/>
        <w:snapToGrid w:val="0"/>
        <w:spacing w:line="500" w:lineRule="exact"/>
        <w:ind w:left="0" w:right="0" w:firstLine="540" w:firstLineChars="200"/>
        <w:textAlignment w:val="auto"/>
        <w:rPr>
          <w:rFonts w:ascii="宋体" w:hAnsi="宋体"/>
          <w:sz w:val="27"/>
          <w:szCs w:val="27"/>
          <w:highlight w:val="none"/>
        </w:rPr>
      </w:pPr>
      <w:r>
        <w:rPr>
          <w:rFonts w:hint="eastAsia" w:ascii="宋体" w:hAnsi="宋体"/>
          <w:kern w:val="0"/>
          <w:sz w:val="27"/>
          <w:szCs w:val="27"/>
          <w:highlight w:val="none"/>
        </w:rPr>
        <w:t>3</w:t>
      </w:r>
      <w:r>
        <w:rPr>
          <w:rFonts w:hint="eastAsia" w:ascii="宋体" w:hAnsi="宋体"/>
          <w:kern w:val="0"/>
          <w:sz w:val="27"/>
          <w:szCs w:val="27"/>
          <w:highlight w:val="none"/>
          <w:lang w:val="en-US" w:eastAsia="zh-CN"/>
        </w:rPr>
        <w:t>9</w:t>
      </w:r>
      <w:r>
        <w:rPr>
          <w:rFonts w:hint="eastAsia" w:ascii="宋体" w:hAnsi="宋体"/>
          <w:kern w:val="0"/>
          <w:sz w:val="27"/>
          <w:szCs w:val="27"/>
          <w:highlight w:val="none"/>
        </w:rPr>
        <w:t>.1 本</w:t>
      </w:r>
      <w:r>
        <w:rPr>
          <w:rFonts w:hint="eastAsia" w:ascii="宋体" w:hAnsi="宋体"/>
          <w:kern w:val="0"/>
          <w:sz w:val="27"/>
          <w:szCs w:val="27"/>
          <w:highlight w:val="none"/>
          <w:lang w:eastAsia="zh-CN"/>
        </w:rPr>
        <w:t>谈判文件</w:t>
      </w:r>
      <w:r>
        <w:rPr>
          <w:rFonts w:hint="eastAsia" w:ascii="宋体" w:hAnsi="宋体"/>
          <w:kern w:val="0"/>
          <w:sz w:val="27"/>
          <w:szCs w:val="27"/>
          <w:highlight w:val="none"/>
        </w:rPr>
        <w:t>是根据国家有关法律、法规有关规定编制，解释权属</w:t>
      </w:r>
      <w:r>
        <w:rPr>
          <w:rFonts w:hint="eastAsia" w:ascii="宋体" w:hAnsi="宋体"/>
          <w:sz w:val="27"/>
          <w:szCs w:val="27"/>
          <w:highlight w:val="none"/>
        </w:rPr>
        <w:t>九鼎赣饶中介服务咨询有限公司。</w:t>
      </w:r>
    </w:p>
    <w:p>
      <w:pPr>
        <w:pageBreakBefore w:val="0"/>
        <w:kinsoku/>
        <w:wordWrap/>
        <w:overflowPunct/>
        <w:topLinePunct w:val="0"/>
        <w:autoSpaceDE w:val="0"/>
        <w:autoSpaceDN w:val="0"/>
        <w:bidi w:val="0"/>
        <w:adjustRightInd w:val="0"/>
        <w:snapToGrid w:val="0"/>
        <w:spacing w:line="500" w:lineRule="exact"/>
        <w:ind w:left="0" w:right="0" w:firstLine="542" w:firstLineChars="200"/>
        <w:textAlignment w:val="auto"/>
        <w:rPr>
          <w:rFonts w:ascii="宋体" w:hAnsi="宋体"/>
          <w:b/>
          <w:bCs/>
          <w:sz w:val="27"/>
          <w:szCs w:val="27"/>
          <w:highlight w:val="none"/>
        </w:rPr>
      </w:pPr>
      <w:r>
        <w:rPr>
          <w:rFonts w:hint="eastAsia" w:ascii="宋体" w:hAnsi="宋体"/>
          <w:b/>
          <w:bCs/>
          <w:sz w:val="27"/>
          <w:szCs w:val="27"/>
          <w:highlight w:val="none"/>
          <w:lang w:val="en-US" w:eastAsia="zh-CN"/>
        </w:rPr>
        <w:t>40</w:t>
      </w:r>
      <w:r>
        <w:rPr>
          <w:rFonts w:hint="eastAsia" w:ascii="宋体" w:hAnsi="宋体"/>
          <w:b/>
          <w:bCs/>
          <w:sz w:val="27"/>
          <w:szCs w:val="27"/>
          <w:highlight w:val="none"/>
        </w:rPr>
        <w:t>、未尽事宜</w:t>
      </w:r>
    </w:p>
    <w:p>
      <w:pPr>
        <w:keepNext w:val="0"/>
        <w:keepLines w:val="0"/>
        <w:pageBreakBefore w:val="0"/>
        <w:widowControl/>
        <w:kinsoku/>
        <w:wordWrap/>
        <w:overflowPunct/>
        <w:topLinePunct w:val="0"/>
        <w:bidi w:val="0"/>
        <w:spacing w:line="500" w:lineRule="exact"/>
        <w:ind w:left="0" w:right="0" w:firstLine="540" w:firstLineChars="200"/>
        <w:jc w:val="left"/>
        <w:textAlignment w:val="auto"/>
        <w:outlineLvl w:val="9"/>
        <w:rPr>
          <w:rFonts w:hint="eastAsia" w:ascii="宋体" w:hAnsi="宋体" w:cs="宋体"/>
          <w:bCs/>
          <w:kern w:val="0"/>
          <w:sz w:val="27"/>
          <w:szCs w:val="27"/>
          <w:highlight w:val="none"/>
        </w:rPr>
      </w:pPr>
      <w:r>
        <w:rPr>
          <w:rFonts w:hint="eastAsia" w:ascii="宋体" w:hAnsi="宋体"/>
          <w:sz w:val="27"/>
          <w:szCs w:val="27"/>
          <w:highlight w:val="none"/>
          <w:lang w:val="en-US" w:eastAsia="zh-CN"/>
        </w:rPr>
        <w:t>40</w:t>
      </w:r>
      <w:r>
        <w:rPr>
          <w:rFonts w:hint="eastAsia" w:ascii="宋体" w:hAnsi="宋体"/>
          <w:sz w:val="27"/>
          <w:szCs w:val="27"/>
          <w:highlight w:val="none"/>
        </w:rPr>
        <w:t>.1 按有关法律、法规的规定执行。</w:t>
      </w:r>
    </w:p>
    <w:p>
      <w:pPr>
        <w:pageBreakBefore w:val="0"/>
        <w:kinsoku/>
        <w:wordWrap/>
        <w:overflowPunct/>
        <w:topLinePunct w:val="0"/>
        <w:bidi w:val="0"/>
        <w:spacing w:line="500" w:lineRule="exact"/>
        <w:ind w:left="0" w:right="0" w:firstLine="420" w:firstLineChars="200"/>
        <w:textAlignment w:val="auto"/>
        <w:rPr>
          <w:kern w:val="0"/>
          <w:highlight w:val="none"/>
        </w:rPr>
      </w:pPr>
      <w:bookmarkStart w:id="27" w:name="_Toc414959380"/>
    </w:p>
    <w:p>
      <w:pPr>
        <w:pageBreakBefore w:val="0"/>
        <w:kinsoku/>
        <w:wordWrap/>
        <w:overflowPunct/>
        <w:topLinePunct w:val="0"/>
        <w:bidi w:val="0"/>
        <w:spacing w:line="500" w:lineRule="exact"/>
        <w:ind w:left="0" w:right="0" w:firstLine="420" w:firstLineChars="200"/>
        <w:textAlignment w:val="auto"/>
        <w:rPr>
          <w:kern w:val="0"/>
          <w:highlight w:val="none"/>
        </w:rPr>
      </w:pPr>
    </w:p>
    <w:p>
      <w:pPr>
        <w:pStyle w:val="4"/>
      </w:pPr>
    </w:p>
    <w:p>
      <w:pPr>
        <w:pageBreakBefore w:val="0"/>
        <w:kinsoku/>
        <w:wordWrap/>
        <w:overflowPunct/>
        <w:topLinePunct w:val="0"/>
        <w:bidi w:val="0"/>
        <w:spacing w:line="500" w:lineRule="exact"/>
        <w:ind w:left="0" w:right="0" w:firstLine="420" w:firstLineChars="200"/>
        <w:textAlignment w:val="auto"/>
        <w:rPr>
          <w:kern w:val="0"/>
          <w:highlight w:val="none"/>
        </w:rPr>
      </w:pPr>
    </w:p>
    <w:bookmarkEnd w:id="27"/>
    <w:p>
      <w:pPr>
        <w:pStyle w:val="3"/>
        <w:pageBreakBefore w:val="0"/>
        <w:kinsoku/>
        <w:wordWrap/>
        <w:overflowPunct/>
        <w:topLinePunct w:val="0"/>
        <w:bidi w:val="0"/>
        <w:spacing w:before="0" w:after="0" w:line="500" w:lineRule="exact"/>
        <w:ind w:right="0"/>
        <w:jc w:val="both"/>
        <w:textAlignment w:val="auto"/>
        <w:rPr>
          <w:rFonts w:hint="eastAsia"/>
          <w:kern w:val="0"/>
          <w:highlight w:val="none"/>
          <w:lang w:val="en-US" w:eastAsia="zh-CN"/>
        </w:rPr>
      </w:pPr>
      <w:bookmarkStart w:id="28" w:name="_Toc19439"/>
      <w:bookmarkStart w:id="29" w:name="_Toc5461"/>
    </w:p>
    <w:p>
      <w:pPr>
        <w:rPr>
          <w:rFonts w:hint="eastAsia"/>
          <w:kern w:val="0"/>
          <w:highlight w:val="none"/>
          <w:lang w:val="en-US" w:eastAsia="zh-CN"/>
        </w:rPr>
      </w:pPr>
    </w:p>
    <w:p>
      <w:pPr>
        <w:pStyle w:val="4"/>
        <w:rPr>
          <w:rFonts w:hint="eastAsia"/>
          <w:kern w:val="0"/>
          <w:highlight w:val="none"/>
          <w:lang w:val="en-US" w:eastAsia="zh-CN"/>
        </w:rPr>
      </w:pPr>
    </w:p>
    <w:p>
      <w:pPr>
        <w:rPr>
          <w:rFonts w:hint="eastAsia"/>
          <w:kern w:val="0"/>
          <w:highlight w:val="none"/>
          <w:lang w:val="en-US" w:eastAsia="zh-CN"/>
        </w:rPr>
      </w:pPr>
    </w:p>
    <w:p>
      <w:pPr>
        <w:pStyle w:val="3"/>
        <w:pageBreakBefore w:val="0"/>
        <w:kinsoku/>
        <w:wordWrap/>
        <w:overflowPunct/>
        <w:topLinePunct w:val="0"/>
        <w:bidi w:val="0"/>
        <w:spacing w:before="0" w:after="0" w:line="500" w:lineRule="exact"/>
        <w:ind w:right="0"/>
        <w:jc w:val="both"/>
        <w:textAlignment w:val="auto"/>
        <w:rPr>
          <w:rFonts w:hint="eastAsia"/>
          <w:kern w:val="0"/>
          <w:highlight w:val="none"/>
          <w:lang w:val="en-US" w:eastAsia="zh-CN"/>
        </w:rPr>
      </w:pPr>
    </w:p>
    <w:p>
      <w:pPr>
        <w:rPr>
          <w:rFonts w:hint="eastAsia"/>
          <w:kern w:val="0"/>
          <w:highlight w:val="none"/>
          <w:lang w:val="en-US" w:eastAsia="zh-CN"/>
        </w:rPr>
      </w:pPr>
    </w:p>
    <w:p>
      <w:pPr>
        <w:pStyle w:val="4"/>
        <w:rPr>
          <w:rFonts w:hint="eastAsia"/>
          <w:kern w:val="0"/>
          <w:highlight w:val="none"/>
          <w:lang w:val="en-US" w:eastAsia="zh-CN"/>
        </w:rPr>
      </w:pPr>
    </w:p>
    <w:p>
      <w:pPr>
        <w:rPr>
          <w:rFonts w:hint="eastAsia"/>
          <w:lang w:val="en-US" w:eastAsia="zh-CN"/>
        </w:rPr>
      </w:pPr>
    </w:p>
    <w:p>
      <w:pPr>
        <w:pStyle w:val="3"/>
        <w:pageBreakBefore w:val="0"/>
        <w:kinsoku/>
        <w:wordWrap/>
        <w:overflowPunct/>
        <w:topLinePunct w:val="0"/>
        <w:bidi w:val="0"/>
        <w:spacing w:before="0" w:after="0" w:line="500" w:lineRule="exact"/>
        <w:ind w:right="0" w:firstLine="2209" w:firstLineChars="500"/>
        <w:jc w:val="both"/>
        <w:textAlignment w:val="auto"/>
        <w:rPr>
          <w:rFonts w:hint="eastAsia"/>
          <w:kern w:val="0"/>
          <w:highlight w:val="none"/>
        </w:rPr>
      </w:pPr>
      <w:r>
        <w:rPr>
          <w:rFonts w:hint="eastAsia"/>
          <w:kern w:val="0"/>
          <w:highlight w:val="none"/>
          <w:lang w:val="en-US" w:eastAsia="zh-CN"/>
        </w:rPr>
        <w:t xml:space="preserve">※ </w:t>
      </w:r>
      <w:r>
        <w:rPr>
          <w:kern w:val="0"/>
          <w:highlight w:val="none"/>
        </w:rPr>
        <w:t>三、采购项目</w:t>
      </w:r>
      <w:r>
        <w:rPr>
          <w:rFonts w:hint="eastAsia"/>
          <w:kern w:val="0"/>
          <w:highlight w:val="none"/>
        </w:rPr>
        <w:t>需</w:t>
      </w:r>
      <w:r>
        <w:rPr>
          <w:kern w:val="0"/>
          <w:highlight w:val="none"/>
        </w:rPr>
        <w:t>求</w:t>
      </w:r>
      <w:bookmarkEnd w:id="28"/>
      <w:bookmarkEnd w:id="29"/>
    </w:p>
    <w:p>
      <w:pPr>
        <w:keepNext w:val="0"/>
        <w:keepLines w:val="0"/>
        <w:pageBreakBefore w:val="0"/>
        <w:widowControl w:val="0"/>
        <w:kinsoku/>
        <w:wordWrap/>
        <w:overflowPunct/>
        <w:topLinePunct w:val="0"/>
        <w:autoSpaceDE/>
        <w:autoSpaceDN/>
        <w:bidi w:val="0"/>
        <w:adjustRightInd/>
        <w:snapToGrid/>
        <w:spacing w:line="500" w:lineRule="exact"/>
        <w:ind w:left="0" w:right="0" w:firstLine="540" w:firstLineChars="200"/>
        <w:textAlignment w:val="auto"/>
        <w:outlineLvl w:val="9"/>
        <w:rPr>
          <w:rFonts w:ascii="宋体" w:hAnsi="宋体" w:cs="宋体"/>
          <w:kern w:val="0"/>
          <w:sz w:val="27"/>
          <w:szCs w:val="27"/>
          <w:highlight w:val="none"/>
        </w:rPr>
      </w:pPr>
      <w:r>
        <w:rPr>
          <w:rFonts w:hint="eastAsia" w:ascii="宋体" w:hAnsi="宋体" w:cs="宋体"/>
          <w:kern w:val="0"/>
          <w:sz w:val="27"/>
          <w:szCs w:val="27"/>
          <w:highlight w:val="none"/>
        </w:rPr>
        <w:t>（一）</w:t>
      </w:r>
      <w:r>
        <w:rPr>
          <w:rFonts w:hint="eastAsia" w:ascii="宋体" w:hAnsi="宋体" w:cs="宋体"/>
          <w:kern w:val="0"/>
          <w:sz w:val="27"/>
          <w:szCs w:val="27"/>
          <w:highlight w:val="none"/>
          <w:lang w:eastAsia="zh-CN"/>
        </w:rPr>
        <w:t>供应商</w:t>
      </w:r>
      <w:r>
        <w:rPr>
          <w:rFonts w:hint="eastAsia" w:ascii="宋体" w:hAnsi="宋体" w:cs="宋体"/>
          <w:kern w:val="0"/>
          <w:sz w:val="27"/>
          <w:szCs w:val="27"/>
          <w:highlight w:val="none"/>
        </w:rPr>
        <w:t>须提供全新、原装，并符合质量标准的</w:t>
      </w:r>
      <w:r>
        <w:rPr>
          <w:rFonts w:hint="eastAsia" w:ascii="宋体" w:hAnsi="宋体" w:cs="宋体"/>
          <w:kern w:val="0"/>
          <w:sz w:val="27"/>
          <w:szCs w:val="27"/>
          <w:highlight w:val="none"/>
          <w:lang w:eastAsia="zh-CN"/>
        </w:rPr>
        <w:t>产品</w:t>
      </w:r>
      <w:r>
        <w:rPr>
          <w:rFonts w:hint="eastAsia" w:ascii="宋体" w:hAnsi="宋体" w:cs="宋体"/>
          <w:kern w:val="0"/>
          <w:sz w:val="27"/>
          <w:szCs w:val="27"/>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542" w:firstLineChars="200"/>
        <w:textAlignment w:val="auto"/>
        <w:outlineLvl w:val="9"/>
        <w:rPr>
          <w:rFonts w:hint="eastAsia" w:ascii="宋体" w:hAnsi="宋体" w:eastAsia="宋体"/>
          <w:b/>
          <w:bCs/>
          <w:color w:val="auto"/>
          <w:sz w:val="27"/>
          <w:u w:val="single"/>
          <w:lang w:val="en-US" w:eastAsia="zh-CN"/>
        </w:rPr>
      </w:pPr>
      <w:r>
        <w:rPr>
          <w:rFonts w:hint="eastAsia" w:ascii="宋体" w:hAnsi="宋体" w:cs="宋体"/>
          <w:b/>
          <w:bCs/>
          <w:color w:val="auto"/>
          <w:kern w:val="0"/>
          <w:sz w:val="27"/>
          <w:szCs w:val="27"/>
          <w:highlight w:val="none"/>
        </w:rPr>
        <w:t>（二）</w:t>
      </w:r>
      <w:r>
        <w:rPr>
          <w:rFonts w:hint="eastAsia" w:ascii="宋体" w:hAnsi="宋体" w:cs="宋体"/>
          <w:b/>
          <w:bCs/>
          <w:color w:val="auto"/>
          <w:sz w:val="27"/>
          <w:szCs w:val="27"/>
        </w:rPr>
        <w:t>本项目核心产品为：</w:t>
      </w:r>
      <w:r>
        <w:rPr>
          <w:rFonts w:hint="eastAsia" w:ascii="宋体" w:hAnsi="宋体" w:cs="宋体"/>
          <w:b/>
          <w:bCs/>
          <w:color w:val="auto"/>
          <w:sz w:val="27"/>
          <w:szCs w:val="27"/>
          <w:u w:val="single"/>
          <w:lang w:val="en-US" w:eastAsia="zh-CN"/>
        </w:rPr>
        <w:t>内窥镜医学影像工作站</w:t>
      </w:r>
    </w:p>
    <w:p>
      <w:pPr>
        <w:keepNext w:val="0"/>
        <w:keepLines w:val="0"/>
        <w:pageBreakBefore w:val="0"/>
        <w:widowControl w:val="0"/>
        <w:kinsoku/>
        <w:wordWrap/>
        <w:overflowPunct/>
        <w:topLinePunct w:val="0"/>
        <w:autoSpaceDE/>
        <w:autoSpaceDN/>
        <w:bidi w:val="0"/>
        <w:adjustRightInd/>
        <w:snapToGrid/>
        <w:spacing w:line="500" w:lineRule="exact"/>
        <w:ind w:left="0" w:right="0" w:firstLine="540" w:firstLineChars="200"/>
        <w:textAlignment w:val="auto"/>
        <w:outlineLvl w:val="9"/>
        <w:rPr>
          <w:rFonts w:hint="eastAsia" w:ascii="宋体" w:hAnsi="宋体" w:cs="宋体"/>
          <w:kern w:val="0"/>
          <w:sz w:val="27"/>
          <w:szCs w:val="27"/>
        </w:rPr>
      </w:pPr>
      <w:r>
        <w:rPr>
          <w:rFonts w:hint="eastAsia" w:ascii="宋体" w:hAnsi="宋体" w:cs="宋体"/>
          <w:kern w:val="0"/>
          <w:sz w:val="27"/>
          <w:szCs w:val="27"/>
        </w:rPr>
        <w:t>（三）所有</w:t>
      </w:r>
      <w:r>
        <w:rPr>
          <w:rFonts w:hint="eastAsia" w:ascii="宋体" w:hAnsi="宋体" w:cs="宋体"/>
          <w:kern w:val="0"/>
          <w:sz w:val="27"/>
          <w:szCs w:val="27"/>
          <w:lang w:eastAsia="zh-CN"/>
        </w:rPr>
        <w:t>产品</w:t>
      </w:r>
      <w:r>
        <w:rPr>
          <w:rFonts w:hint="eastAsia" w:ascii="宋体" w:hAnsi="宋体" w:cs="宋体"/>
          <w:kern w:val="0"/>
          <w:sz w:val="27"/>
          <w:szCs w:val="27"/>
        </w:rPr>
        <w:t>的知识产权问题，由各</w:t>
      </w:r>
      <w:r>
        <w:rPr>
          <w:rFonts w:hint="eastAsia" w:ascii="宋体" w:hAnsi="宋体" w:cs="宋体"/>
          <w:kern w:val="0"/>
          <w:sz w:val="27"/>
          <w:szCs w:val="27"/>
          <w:lang w:eastAsia="zh-CN"/>
        </w:rPr>
        <w:t>供应商</w:t>
      </w:r>
      <w:r>
        <w:rPr>
          <w:rFonts w:hint="eastAsia" w:ascii="宋体" w:hAnsi="宋体" w:cs="宋体"/>
          <w:kern w:val="0"/>
          <w:sz w:val="27"/>
          <w:szCs w:val="27"/>
        </w:rPr>
        <w:t>自行负责。</w:t>
      </w:r>
    </w:p>
    <w:p>
      <w:pPr>
        <w:keepNext w:val="0"/>
        <w:keepLines w:val="0"/>
        <w:pageBreakBefore w:val="0"/>
        <w:widowControl w:val="0"/>
        <w:kinsoku/>
        <w:wordWrap/>
        <w:overflowPunct/>
        <w:topLinePunct w:val="0"/>
        <w:autoSpaceDE/>
        <w:autoSpaceDN/>
        <w:bidi w:val="0"/>
        <w:adjustRightInd/>
        <w:snapToGrid/>
        <w:spacing w:line="500" w:lineRule="exact"/>
        <w:ind w:left="0" w:right="0" w:firstLine="540" w:firstLineChars="200"/>
        <w:textAlignment w:val="auto"/>
        <w:outlineLvl w:val="9"/>
        <w:rPr>
          <w:rFonts w:hint="eastAsia" w:ascii="宋体" w:hAnsi="宋体" w:cs="宋体"/>
          <w:sz w:val="27"/>
          <w:szCs w:val="27"/>
        </w:rPr>
      </w:pPr>
      <w:r>
        <w:rPr>
          <w:rFonts w:hint="eastAsia" w:ascii="宋体" w:hAnsi="宋体" w:cs="宋体"/>
          <w:kern w:val="0"/>
          <w:sz w:val="27"/>
          <w:szCs w:val="27"/>
        </w:rPr>
        <w:t>（</w:t>
      </w:r>
      <w:r>
        <w:rPr>
          <w:rFonts w:hint="eastAsia" w:ascii="宋体" w:hAnsi="宋体" w:cs="宋体"/>
          <w:kern w:val="0"/>
          <w:sz w:val="27"/>
          <w:szCs w:val="27"/>
          <w:lang w:eastAsia="zh-CN"/>
        </w:rPr>
        <w:t>四</w:t>
      </w:r>
      <w:r>
        <w:rPr>
          <w:rFonts w:hint="eastAsia" w:ascii="宋体" w:hAnsi="宋体" w:cs="宋体"/>
          <w:kern w:val="0"/>
          <w:sz w:val="27"/>
          <w:szCs w:val="27"/>
        </w:rPr>
        <w:t>）</w:t>
      </w:r>
      <w:r>
        <w:rPr>
          <w:rFonts w:hint="eastAsia" w:ascii="宋体" w:hAnsi="宋体" w:cs="宋体"/>
          <w:sz w:val="27"/>
          <w:szCs w:val="27"/>
        </w:rPr>
        <w:t>本</w:t>
      </w:r>
      <w:r>
        <w:rPr>
          <w:rFonts w:hint="eastAsia" w:ascii="宋体" w:hAnsi="宋体" w:cs="宋体"/>
          <w:sz w:val="27"/>
          <w:szCs w:val="27"/>
          <w:lang w:eastAsia="zh-CN"/>
        </w:rPr>
        <w:t>谈判文件</w:t>
      </w:r>
      <w:r>
        <w:rPr>
          <w:rFonts w:hint="eastAsia" w:ascii="宋体" w:hAnsi="宋体" w:cs="宋体"/>
          <w:sz w:val="27"/>
          <w:szCs w:val="27"/>
        </w:rPr>
        <w:t>提出的是最低限度的要求，</w:t>
      </w:r>
      <w:r>
        <w:rPr>
          <w:rFonts w:hint="eastAsia" w:ascii="宋体" w:hAnsi="宋体" w:cs="宋体"/>
          <w:sz w:val="27"/>
          <w:szCs w:val="27"/>
          <w:lang w:eastAsia="zh-CN"/>
        </w:rPr>
        <w:t>供应商</w:t>
      </w:r>
      <w:r>
        <w:rPr>
          <w:rFonts w:hint="eastAsia" w:ascii="宋体" w:hAnsi="宋体" w:cs="宋体"/>
          <w:sz w:val="27"/>
          <w:szCs w:val="27"/>
        </w:rPr>
        <w:t>的方案应达到或优于本</w:t>
      </w:r>
      <w:r>
        <w:rPr>
          <w:rFonts w:hint="eastAsia" w:ascii="宋体" w:hAnsi="宋体" w:cs="宋体"/>
          <w:sz w:val="27"/>
          <w:szCs w:val="27"/>
          <w:lang w:eastAsia="zh-CN"/>
        </w:rPr>
        <w:t>谈判文件</w:t>
      </w:r>
      <w:r>
        <w:rPr>
          <w:rFonts w:hint="eastAsia" w:ascii="宋体" w:hAnsi="宋体" w:cs="宋体"/>
          <w:sz w:val="27"/>
          <w:szCs w:val="27"/>
        </w:rPr>
        <w:t>要求，且符合国家有关标准和规范要求。</w:t>
      </w:r>
    </w:p>
    <w:p>
      <w:pPr>
        <w:pStyle w:val="25"/>
        <w:keepNext w:val="0"/>
        <w:keepLines w:val="0"/>
        <w:pageBreakBefore w:val="0"/>
        <w:widowControl w:val="0"/>
        <w:kinsoku/>
        <w:wordWrap/>
        <w:overflowPunct/>
        <w:topLinePunct w:val="0"/>
        <w:autoSpaceDE/>
        <w:autoSpaceDN/>
        <w:bidi w:val="0"/>
        <w:spacing w:line="500" w:lineRule="exact"/>
        <w:ind w:left="0" w:right="0" w:firstLine="540" w:firstLineChars="200"/>
        <w:jc w:val="left"/>
        <w:textAlignment w:val="auto"/>
        <w:outlineLvl w:val="9"/>
        <w:rPr>
          <w:rFonts w:hint="eastAsia" w:hAnsi="宋体" w:eastAsia="宋体" w:cs="宋体"/>
          <w:sz w:val="27"/>
          <w:szCs w:val="27"/>
          <w:lang w:eastAsia="zh-CN"/>
        </w:rPr>
      </w:pPr>
      <w:r>
        <w:rPr>
          <w:rFonts w:hint="eastAsia" w:hAnsi="宋体" w:cs="宋体"/>
          <w:sz w:val="27"/>
          <w:szCs w:val="27"/>
        </w:rPr>
        <w:t>（</w:t>
      </w:r>
      <w:r>
        <w:rPr>
          <w:rFonts w:hint="eastAsia" w:hAnsi="宋体" w:cs="宋体"/>
          <w:sz w:val="27"/>
          <w:szCs w:val="27"/>
          <w:lang w:eastAsia="zh-CN"/>
        </w:rPr>
        <w:t>五</w:t>
      </w:r>
      <w:r>
        <w:rPr>
          <w:rFonts w:hint="eastAsia" w:hAnsi="宋体" w:cs="宋体"/>
          <w:sz w:val="27"/>
          <w:szCs w:val="27"/>
        </w:rPr>
        <w:t>）技术规格及</w:t>
      </w:r>
      <w:r>
        <w:rPr>
          <w:rFonts w:hint="eastAsia" w:ascii="宋体" w:hAnsi="宋体" w:cs="宋体"/>
          <w:kern w:val="0"/>
          <w:sz w:val="27"/>
          <w:szCs w:val="27"/>
        </w:rPr>
        <w:t>商务</w:t>
      </w:r>
      <w:r>
        <w:rPr>
          <w:rFonts w:hint="eastAsia" w:hAnsi="宋体" w:cs="宋体"/>
          <w:sz w:val="27"/>
          <w:szCs w:val="27"/>
        </w:rPr>
        <w:t>要求</w:t>
      </w:r>
    </w:p>
    <w:p>
      <w:pPr>
        <w:pageBreakBefore w:val="0"/>
        <w:kinsoku/>
        <w:wordWrap/>
        <w:overflowPunct/>
        <w:topLinePunct w:val="0"/>
        <w:bidi w:val="0"/>
        <w:spacing w:line="500" w:lineRule="exact"/>
        <w:ind w:left="0" w:right="0" w:firstLine="542" w:firstLineChars="200"/>
        <w:jc w:val="center"/>
        <w:textAlignment w:val="auto"/>
        <w:rPr>
          <w:rFonts w:hint="eastAsia" w:ascii="宋体" w:hAnsi="宋体" w:cs="宋体"/>
          <w:b/>
          <w:bCs/>
          <w:sz w:val="27"/>
          <w:szCs w:val="27"/>
        </w:rPr>
      </w:pPr>
      <w:r>
        <w:rPr>
          <w:rFonts w:hint="eastAsia" w:ascii="宋体" w:hAnsi="宋体" w:cs="宋体"/>
          <w:b/>
          <w:bCs/>
          <w:sz w:val="27"/>
          <w:szCs w:val="27"/>
        </w:rPr>
        <w:t>技术规格及清单</w:t>
      </w:r>
    </w:p>
    <w:p>
      <w:pPr>
        <w:pageBreakBefore w:val="0"/>
        <w:kinsoku/>
        <w:wordWrap/>
        <w:overflowPunct/>
        <w:topLinePunct w:val="0"/>
        <w:bidi w:val="0"/>
        <w:spacing w:line="500" w:lineRule="exact"/>
        <w:ind w:left="0" w:right="0" w:firstLine="542" w:firstLineChars="200"/>
        <w:jc w:val="center"/>
        <w:textAlignment w:val="auto"/>
        <w:rPr>
          <w:rFonts w:hint="eastAsia" w:ascii="宋体" w:hAnsi="宋体" w:cs="宋体"/>
          <w:b/>
          <w:bCs/>
          <w:sz w:val="27"/>
          <w:szCs w:val="27"/>
          <w:lang w:eastAsia="zh-CN"/>
        </w:rPr>
      </w:pPr>
      <w:r>
        <w:rPr>
          <w:rFonts w:hint="eastAsia" w:ascii="宋体" w:hAnsi="宋体" w:cs="宋体"/>
          <w:b/>
          <w:bCs/>
          <w:sz w:val="27"/>
          <w:szCs w:val="27"/>
          <w:lang w:val="en-US" w:eastAsia="zh-CN"/>
        </w:rPr>
        <w:t>内窥镜医学影像工作站</w:t>
      </w:r>
      <w:r>
        <w:rPr>
          <w:rFonts w:hint="eastAsia" w:ascii="宋体" w:hAnsi="宋体" w:cs="宋体"/>
          <w:b/>
          <w:bCs/>
          <w:sz w:val="27"/>
          <w:szCs w:val="27"/>
          <w:lang w:eastAsia="zh-CN"/>
        </w:rPr>
        <w:t>技术参数</w:t>
      </w:r>
    </w:p>
    <w:p>
      <w:pPr>
        <w:pageBreakBefore w:val="0"/>
        <w:numPr>
          <w:ilvl w:val="0"/>
          <w:numId w:val="0"/>
        </w:numPr>
        <w:kinsoku/>
        <w:wordWrap/>
        <w:overflowPunct/>
        <w:topLinePunct w:val="0"/>
        <w:bidi w:val="0"/>
        <w:spacing w:line="500" w:lineRule="exact"/>
        <w:ind w:right="0" w:rightChars="0"/>
        <w:jc w:val="both"/>
        <w:textAlignment w:val="auto"/>
        <w:rPr>
          <w:rFonts w:hint="eastAsia" w:ascii="宋体" w:hAnsi="宋体" w:eastAsia="宋体" w:cs="宋体"/>
          <w:i w:val="0"/>
          <w:color w:val="000000"/>
          <w:sz w:val="27"/>
          <w:szCs w:val="27"/>
          <w:u w:val="none"/>
          <w:lang w:eastAsia="zh-CN"/>
        </w:rPr>
      </w:pPr>
      <w:r>
        <w:rPr>
          <w:rFonts w:hint="eastAsia" w:ascii="宋体" w:hAnsi="宋体" w:eastAsia="宋体" w:cs="宋体"/>
          <w:b/>
          <w:bCs/>
          <w:i w:val="0"/>
          <w:color w:val="000000"/>
          <w:kern w:val="0"/>
          <w:sz w:val="27"/>
          <w:szCs w:val="27"/>
          <w:u w:val="none"/>
          <w:lang w:val="en-US" w:eastAsia="zh-CN" w:bidi="ar"/>
        </w:rPr>
        <w:t>一、适用范围</w:t>
      </w:r>
      <w:r>
        <w:rPr>
          <w:rFonts w:hint="eastAsia" w:ascii="宋体" w:hAnsi="宋体" w:eastAsia="宋体" w:cs="宋体"/>
          <w:i w:val="0"/>
          <w:color w:val="000000"/>
          <w:kern w:val="0"/>
          <w:sz w:val="27"/>
          <w:szCs w:val="27"/>
          <w:u w:val="none"/>
          <w:lang w:val="en-US" w:eastAsia="zh-CN" w:bidi="ar"/>
        </w:rPr>
        <w:t>（广义描述设备适用范围）：</w:t>
      </w:r>
      <w:r>
        <w:rPr>
          <w:rFonts w:hint="eastAsia" w:ascii="宋体" w:hAnsi="宋体" w:eastAsia="宋体" w:cs="宋体"/>
          <w:i w:val="0"/>
          <w:color w:val="000000"/>
          <w:sz w:val="27"/>
          <w:szCs w:val="27"/>
          <w:u w:val="none"/>
          <w:lang w:eastAsia="zh-CN"/>
        </w:rPr>
        <w:t>内镜手术</w:t>
      </w:r>
    </w:p>
    <w:p>
      <w:pPr>
        <w:pageBreakBefore w:val="0"/>
        <w:numPr>
          <w:ilvl w:val="0"/>
          <w:numId w:val="0"/>
        </w:numPr>
        <w:kinsoku/>
        <w:wordWrap/>
        <w:overflowPunct/>
        <w:topLinePunct w:val="0"/>
        <w:bidi w:val="0"/>
        <w:spacing w:line="500" w:lineRule="exact"/>
        <w:ind w:right="0" w:rightChars="0"/>
        <w:jc w:val="both"/>
        <w:textAlignment w:val="auto"/>
        <w:rPr>
          <w:rFonts w:hint="eastAsia" w:ascii="宋体" w:hAnsi="宋体" w:eastAsia="宋体" w:cs="宋体"/>
          <w:b/>
          <w:bCs/>
          <w:sz w:val="27"/>
          <w:szCs w:val="27"/>
          <w:lang w:eastAsia="zh-CN"/>
        </w:rPr>
      </w:pPr>
      <w:r>
        <w:rPr>
          <w:rFonts w:hint="eastAsia" w:ascii="宋体" w:hAnsi="宋体" w:eastAsia="宋体" w:cs="宋体"/>
          <w:b/>
          <w:bCs/>
          <w:i w:val="0"/>
          <w:color w:val="000000"/>
          <w:sz w:val="27"/>
          <w:szCs w:val="27"/>
          <w:u w:val="none"/>
          <w:lang w:eastAsia="zh-CN"/>
        </w:rPr>
        <w:t>二、</w:t>
      </w:r>
      <w:r>
        <w:rPr>
          <w:rFonts w:hint="eastAsia" w:ascii="宋体" w:hAnsi="宋体" w:eastAsia="宋体" w:cs="宋体"/>
          <w:b/>
          <w:bCs/>
          <w:i w:val="0"/>
          <w:color w:val="000000"/>
          <w:kern w:val="0"/>
          <w:sz w:val="27"/>
          <w:szCs w:val="27"/>
          <w:u w:val="none"/>
          <w:lang w:val="en-US" w:eastAsia="zh-CN" w:bidi="ar"/>
        </w:rPr>
        <w:t>工作用途</w:t>
      </w:r>
      <w:r>
        <w:rPr>
          <w:rFonts w:hint="eastAsia" w:ascii="宋体" w:hAnsi="宋体" w:eastAsia="宋体" w:cs="宋体"/>
          <w:i w:val="0"/>
          <w:color w:val="000000"/>
          <w:kern w:val="0"/>
          <w:sz w:val="27"/>
          <w:szCs w:val="27"/>
          <w:u w:val="none"/>
          <w:lang w:val="en-US" w:eastAsia="zh-CN" w:bidi="ar"/>
        </w:rPr>
        <w:t>（具体的应用场所）：</w:t>
      </w:r>
      <w:r>
        <w:rPr>
          <w:rFonts w:hint="eastAsia" w:ascii="宋体" w:hAnsi="宋体" w:eastAsia="宋体" w:cs="宋体"/>
          <w:i w:val="0"/>
          <w:color w:val="000000"/>
          <w:sz w:val="27"/>
          <w:szCs w:val="27"/>
          <w:u w:val="none"/>
          <w:lang w:eastAsia="zh-CN"/>
        </w:rPr>
        <w:t>耳鼻喉内镜手术用</w:t>
      </w:r>
    </w:p>
    <w:p>
      <w:pPr>
        <w:pageBreakBefore w:val="0"/>
        <w:kinsoku/>
        <w:wordWrap/>
        <w:overflowPunct/>
        <w:topLinePunct w:val="0"/>
        <w:bidi w:val="0"/>
        <w:spacing w:line="500" w:lineRule="exact"/>
        <w:ind w:right="0"/>
        <w:jc w:val="left"/>
        <w:textAlignment w:val="auto"/>
        <w:rPr>
          <w:rFonts w:hint="eastAsia" w:ascii="宋体" w:hAnsi="宋体" w:eastAsia="宋体" w:cs="宋体"/>
          <w:b/>
          <w:bCs/>
          <w:kern w:val="0"/>
          <w:sz w:val="27"/>
          <w:szCs w:val="27"/>
          <w:lang w:val="en-US" w:eastAsia="zh-CN"/>
        </w:rPr>
      </w:pPr>
      <w:r>
        <w:rPr>
          <w:rFonts w:hint="eastAsia" w:ascii="宋体" w:hAnsi="宋体" w:cs="宋体"/>
          <w:b/>
          <w:bCs/>
          <w:kern w:val="0"/>
          <w:sz w:val="27"/>
          <w:szCs w:val="27"/>
          <w:lang w:val="en-US" w:eastAsia="zh-CN"/>
        </w:rPr>
        <w:t>三、</w:t>
      </w:r>
      <w:r>
        <w:rPr>
          <w:rFonts w:hint="eastAsia" w:ascii="宋体" w:hAnsi="宋体" w:eastAsia="宋体" w:cs="宋体"/>
          <w:b/>
          <w:bCs/>
          <w:kern w:val="0"/>
          <w:sz w:val="27"/>
          <w:szCs w:val="27"/>
          <w:lang w:val="en-US" w:eastAsia="zh-CN"/>
        </w:rPr>
        <w:t>内窥镜摄像系统：</w:t>
      </w:r>
    </w:p>
    <w:p>
      <w:pPr>
        <w:pageBreakBefore w:val="0"/>
        <w:kinsoku/>
        <w:wordWrap/>
        <w:overflowPunct/>
        <w:topLinePunct w:val="0"/>
        <w:bidi w:val="0"/>
        <w:spacing w:line="500" w:lineRule="exact"/>
        <w:ind w:right="0" w:firstLine="540" w:firstLineChars="20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内窥镜摄像系统采用高清医用微型摄像机，用于与医用内窥镜连接。供内窥镜手术时，将体内手术区域视频放大成像。</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bCs/>
          <w:kern w:val="0"/>
          <w:sz w:val="27"/>
          <w:szCs w:val="27"/>
          <w:lang w:val="en-US" w:eastAsia="zh-CN"/>
        </w:rPr>
      </w:pPr>
      <w:r>
        <w:rPr>
          <w:rFonts w:hint="eastAsia" w:ascii="宋体" w:hAnsi="宋体" w:cs="宋体"/>
          <w:b/>
          <w:bCs/>
          <w:kern w:val="0"/>
          <w:sz w:val="27"/>
          <w:szCs w:val="27"/>
          <w:lang w:val="en-US" w:eastAsia="zh-CN"/>
        </w:rPr>
        <w:t>（一）</w:t>
      </w:r>
      <w:r>
        <w:rPr>
          <w:rFonts w:hint="eastAsia" w:ascii="宋体" w:hAnsi="宋体" w:eastAsia="宋体" w:cs="宋体"/>
          <w:b/>
          <w:bCs/>
          <w:kern w:val="0"/>
          <w:sz w:val="27"/>
          <w:szCs w:val="27"/>
          <w:lang w:val="en-US" w:eastAsia="zh-CN"/>
        </w:rPr>
        <w:t>特点：</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1</w:t>
      </w:r>
      <w:r>
        <w:rPr>
          <w:rFonts w:hint="eastAsia" w:ascii="宋体" w:hAnsi="宋体" w:eastAsia="宋体" w:cs="宋体"/>
          <w:b w:val="0"/>
          <w:bCs w:val="0"/>
          <w:kern w:val="0"/>
          <w:sz w:val="27"/>
          <w:szCs w:val="27"/>
          <w:lang w:val="en-US" w:eastAsia="zh-CN"/>
        </w:rPr>
        <w:t>、大于等于1080P的图像效果</w:t>
      </w:r>
      <w:r>
        <w:rPr>
          <w:rFonts w:hint="eastAsia" w:ascii="宋体" w:hAnsi="宋体" w:cs="宋体"/>
          <w:b w:val="0"/>
          <w:bCs w:val="0"/>
          <w:kern w:val="0"/>
          <w:sz w:val="27"/>
          <w:szCs w:val="27"/>
          <w:lang w:val="en-US" w:eastAsia="zh-CN"/>
        </w:rPr>
        <w:t>。</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2</w:t>
      </w:r>
      <w:r>
        <w:rPr>
          <w:rFonts w:hint="eastAsia" w:ascii="宋体" w:hAnsi="宋体" w:eastAsia="宋体" w:cs="宋体"/>
          <w:b w:val="0"/>
          <w:bCs w:val="0"/>
          <w:kern w:val="0"/>
          <w:sz w:val="27"/>
          <w:szCs w:val="27"/>
          <w:lang w:val="en-US" w:eastAsia="zh-CN"/>
        </w:rPr>
        <w:t>、全数字存储（U盘存储），</w:t>
      </w:r>
      <w:r>
        <w:rPr>
          <w:rFonts w:hint="eastAsia" w:ascii="宋体" w:hAnsi="宋体" w:cs="宋体"/>
          <w:b w:val="0"/>
          <w:bCs w:val="0"/>
          <w:kern w:val="0"/>
          <w:sz w:val="27"/>
          <w:szCs w:val="27"/>
          <w:lang w:val="en-US" w:eastAsia="zh-CN"/>
        </w:rPr>
        <w:t>可</w:t>
      </w:r>
      <w:r>
        <w:rPr>
          <w:rFonts w:hint="eastAsia" w:ascii="宋体" w:hAnsi="宋体" w:eastAsia="宋体" w:cs="宋体"/>
          <w:b w:val="0"/>
          <w:bCs w:val="0"/>
          <w:kern w:val="0"/>
          <w:sz w:val="27"/>
          <w:szCs w:val="27"/>
          <w:lang w:val="en-US" w:eastAsia="zh-CN"/>
        </w:rPr>
        <w:t>录制手术视频和存储图片；</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3</w:t>
      </w:r>
      <w:r>
        <w:rPr>
          <w:rFonts w:hint="eastAsia" w:ascii="宋体" w:hAnsi="宋体" w:eastAsia="宋体" w:cs="宋体"/>
          <w:b w:val="0"/>
          <w:bCs w:val="0"/>
          <w:kern w:val="0"/>
          <w:sz w:val="27"/>
          <w:szCs w:val="27"/>
          <w:lang w:val="en-US" w:eastAsia="zh-CN"/>
        </w:rPr>
        <w:t>、可实现远程化、网络化、一体化，远程网络传输</w:t>
      </w:r>
      <w:r>
        <w:rPr>
          <w:rFonts w:hint="eastAsia" w:ascii="宋体" w:hAnsi="宋体" w:cs="宋体"/>
          <w:b w:val="0"/>
          <w:bCs w:val="0"/>
          <w:kern w:val="0"/>
          <w:sz w:val="27"/>
          <w:szCs w:val="27"/>
          <w:lang w:val="en-US" w:eastAsia="zh-CN"/>
        </w:rPr>
        <w:t>。</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4</w:t>
      </w:r>
      <w:r>
        <w:rPr>
          <w:rFonts w:hint="eastAsia" w:ascii="宋体" w:hAnsi="宋体" w:eastAsia="宋体" w:cs="宋体"/>
          <w:b w:val="0"/>
          <w:bCs w:val="0"/>
          <w:kern w:val="0"/>
          <w:sz w:val="27"/>
          <w:szCs w:val="27"/>
          <w:lang w:val="en-US" w:eastAsia="zh-CN"/>
        </w:rPr>
        <w:t>、全接口输出</w:t>
      </w:r>
      <w:r>
        <w:rPr>
          <w:rFonts w:hint="eastAsia" w:ascii="宋体" w:hAnsi="宋体" w:cs="宋体"/>
          <w:b w:val="0"/>
          <w:bCs w:val="0"/>
          <w:kern w:val="0"/>
          <w:sz w:val="27"/>
          <w:szCs w:val="27"/>
          <w:lang w:val="en-US" w:eastAsia="zh-CN"/>
        </w:rPr>
        <w:t>,</w:t>
      </w:r>
      <w:r>
        <w:rPr>
          <w:rFonts w:hint="eastAsia" w:ascii="宋体" w:hAnsi="宋体" w:eastAsia="宋体" w:cs="宋体"/>
          <w:b w:val="0"/>
          <w:bCs w:val="0"/>
          <w:kern w:val="0"/>
          <w:sz w:val="27"/>
          <w:szCs w:val="27"/>
          <w:highlight w:val="none"/>
          <w:lang w:val="en-US" w:eastAsia="zh-CN"/>
        </w:rPr>
        <w:t>方便连接设备。</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5</w:t>
      </w:r>
      <w:r>
        <w:rPr>
          <w:rFonts w:hint="eastAsia" w:ascii="宋体" w:hAnsi="宋体" w:eastAsia="宋体" w:cs="宋体"/>
          <w:b w:val="0"/>
          <w:bCs w:val="0"/>
          <w:kern w:val="0"/>
          <w:sz w:val="27"/>
          <w:szCs w:val="27"/>
          <w:lang w:val="en-US" w:eastAsia="zh-CN"/>
        </w:rPr>
        <w:t>、大于等于7寸液晶屏幕，实时显示图像</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6</w:t>
      </w:r>
      <w:r>
        <w:rPr>
          <w:rFonts w:hint="eastAsia" w:ascii="宋体" w:hAnsi="宋体" w:eastAsia="宋体" w:cs="宋体"/>
          <w:b w:val="0"/>
          <w:bCs w:val="0"/>
          <w:kern w:val="0"/>
          <w:sz w:val="27"/>
          <w:szCs w:val="27"/>
          <w:lang w:val="en-US" w:eastAsia="zh-CN"/>
        </w:rPr>
        <w:t>、最高防水级别（IPX8）摄像头，可浸泡消毒</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7</w:t>
      </w:r>
      <w:r>
        <w:rPr>
          <w:rFonts w:hint="eastAsia" w:ascii="宋体" w:hAnsi="宋体" w:eastAsia="宋体" w:cs="宋体"/>
          <w:b w:val="0"/>
          <w:bCs w:val="0"/>
          <w:kern w:val="0"/>
          <w:sz w:val="27"/>
          <w:szCs w:val="27"/>
          <w:lang w:val="en-US" w:eastAsia="zh-CN"/>
        </w:rPr>
        <w:t>、菜单记忆功能，可随意切换不同科室</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8</w:t>
      </w:r>
      <w:r>
        <w:rPr>
          <w:rFonts w:hint="eastAsia" w:ascii="宋体" w:hAnsi="宋体" w:eastAsia="宋体" w:cs="宋体"/>
          <w:b w:val="0"/>
          <w:bCs w:val="0"/>
          <w:kern w:val="0"/>
          <w:sz w:val="27"/>
          <w:szCs w:val="27"/>
          <w:lang w:val="en-US" w:eastAsia="zh-CN"/>
        </w:rPr>
        <w:t>、纤维镜消网格功能（4级）</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cs="宋体"/>
          <w:b w:val="0"/>
          <w:bCs w:val="0"/>
          <w:kern w:val="0"/>
          <w:sz w:val="27"/>
          <w:szCs w:val="27"/>
          <w:lang w:val="en-US" w:eastAsia="zh-CN"/>
        </w:rPr>
        <w:t>9</w:t>
      </w:r>
      <w:r>
        <w:rPr>
          <w:rFonts w:hint="eastAsia" w:ascii="宋体" w:hAnsi="宋体" w:eastAsia="宋体" w:cs="宋体"/>
          <w:b w:val="0"/>
          <w:bCs w:val="0"/>
          <w:kern w:val="0"/>
          <w:sz w:val="27"/>
          <w:szCs w:val="27"/>
          <w:lang w:val="en-US" w:eastAsia="zh-CN"/>
        </w:rPr>
        <w:t>、PAL系统制式</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w:t>
      </w:r>
      <w:r>
        <w:rPr>
          <w:rFonts w:hint="eastAsia" w:ascii="宋体" w:hAnsi="宋体" w:cs="宋体"/>
          <w:b w:val="0"/>
          <w:bCs w:val="0"/>
          <w:kern w:val="0"/>
          <w:sz w:val="27"/>
          <w:szCs w:val="27"/>
          <w:lang w:val="en-US" w:eastAsia="zh-CN"/>
        </w:rPr>
        <w:t>0</w:t>
      </w:r>
      <w:r>
        <w:rPr>
          <w:rFonts w:hint="eastAsia" w:ascii="宋体" w:hAnsi="宋体" w:eastAsia="宋体" w:cs="宋体"/>
          <w:b w:val="0"/>
          <w:bCs w:val="0"/>
          <w:kern w:val="0"/>
          <w:sz w:val="27"/>
          <w:szCs w:val="27"/>
          <w:lang w:val="en-US" w:eastAsia="zh-CN"/>
        </w:rPr>
        <w:t>、具有图像冻结、图像放大和垂直镜像功能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w:t>
      </w:r>
      <w:r>
        <w:rPr>
          <w:rFonts w:hint="eastAsia" w:ascii="宋体" w:hAnsi="宋体" w:cs="宋体"/>
          <w:b w:val="0"/>
          <w:bCs w:val="0"/>
          <w:kern w:val="0"/>
          <w:sz w:val="27"/>
          <w:szCs w:val="27"/>
          <w:lang w:val="en-US" w:eastAsia="zh-CN"/>
        </w:rPr>
        <w:t>1</w:t>
      </w:r>
      <w:r>
        <w:rPr>
          <w:rFonts w:hint="eastAsia" w:ascii="宋体" w:hAnsi="宋体" w:eastAsia="宋体" w:cs="宋体"/>
          <w:b w:val="0"/>
          <w:bCs w:val="0"/>
          <w:kern w:val="0"/>
          <w:sz w:val="27"/>
          <w:szCs w:val="27"/>
          <w:lang w:val="en-US" w:eastAsia="zh-CN"/>
        </w:rPr>
        <w:t>、可调节的图像颜色、锐度、消光方式和消光区域等可匹配不同镜体</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w:t>
      </w:r>
      <w:r>
        <w:rPr>
          <w:rFonts w:hint="eastAsia" w:ascii="宋体" w:hAnsi="宋体" w:cs="宋体"/>
          <w:b w:val="0"/>
          <w:bCs w:val="0"/>
          <w:kern w:val="0"/>
          <w:sz w:val="27"/>
          <w:szCs w:val="27"/>
          <w:lang w:val="en-US" w:eastAsia="zh-CN"/>
        </w:rPr>
        <w:t>2</w:t>
      </w:r>
      <w:r>
        <w:rPr>
          <w:rFonts w:hint="eastAsia" w:ascii="宋体" w:hAnsi="宋体" w:eastAsia="宋体" w:cs="宋体"/>
          <w:b w:val="0"/>
          <w:bCs w:val="0"/>
          <w:kern w:val="0"/>
          <w:sz w:val="27"/>
          <w:szCs w:val="27"/>
          <w:lang w:val="en-US" w:eastAsia="zh-CN"/>
        </w:rPr>
        <w:t>、血管增强模式</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bCs/>
          <w:kern w:val="0"/>
          <w:sz w:val="27"/>
          <w:szCs w:val="27"/>
          <w:lang w:val="en-US" w:eastAsia="zh-CN"/>
        </w:rPr>
      </w:pPr>
      <w:r>
        <w:rPr>
          <w:rFonts w:hint="eastAsia" w:ascii="宋体" w:hAnsi="宋体" w:cs="宋体"/>
          <w:b/>
          <w:bCs/>
          <w:kern w:val="0"/>
          <w:sz w:val="27"/>
          <w:szCs w:val="27"/>
          <w:lang w:val="en-US" w:eastAsia="zh-CN"/>
        </w:rPr>
        <w:t>（二）</w:t>
      </w:r>
      <w:r>
        <w:rPr>
          <w:rFonts w:hint="eastAsia" w:ascii="宋体" w:hAnsi="宋体" w:eastAsia="宋体" w:cs="宋体"/>
          <w:b/>
          <w:bCs/>
          <w:kern w:val="0"/>
          <w:sz w:val="27"/>
          <w:szCs w:val="27"/>
          <w:lang w:val="en-US" w:eastAsia="zh-CN"/>
        </w:rPr>
        <w:t>U盘容量和录像时间：</w:t>
      </w: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68"/>
        <w:gridCol w:w="5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2" w:type="pct"/>
            <w:noWrap w:val="0"/>
            <w:vAlign w:val="top"/>
          </w:tcPr>
          <w:p>
            <w:pPr>
              <w:pStyle w:val="4"/>
              <w:ind w:left="0" w:leftChars="0" w:firstLine="540" w:firstLineChars="200"/>
              <w:jc w:val="both"/>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U盘容量</w:t>
            </w:r>
          </w:p>
        </w:tc>
        <w:tc>
          <w:tcPr>
            <w:tcW w:w="2907" w:type="pct"/>
            <w:noWrap w:val="0"/>
            <w:vAlign w:val="top"/>
          </w:tcPr>
          <w:p>
            <w:pPr>
              <w:pStyle w:val="4"/>
              <w:jc w:val="both"/>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32G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2092" w:type="pct"/>
            <w:noWrap w:val="0"/>
            <w:vAlign w:val="top"/>
          </w:tcPr>
          <w:p>
            <w:pPr>
              <w:pStyle w:val="4"/>
              <w:jc w:val="both"/>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存储时间</w:t>
            </w:r>
          </w:p>
        </w:tc>
        <w:tc>
          <w:tcPr>
            <w:tcW w:w="2907" w:type="pct"/>
            <w:noWrap w:val="0"/>
            <w:vAlign w:val="top"/>
          </w:tcPr>
          <w:p>
            <w:pPr>
              <w:pStyle w:val="4"/>
              <w:jc w:val="both"/>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6个小时</w:t>
            </w:r>
          </w:p>
        </w:tc>
      </w:tr>
    </w:tbl>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bCs/>
          <w:kern w:val="0"/>
          <w:sz w:val="27"/>
          <w:szCs w:val="27"/>
          <w:lang w:val="en-US" w:eastAsia="zh-CN"/>
        </w:rPr>
      </w:pPr>
      <w:r>
        <w:rPr>
          <w:rFonts w:hint="eastAsia" w:ascii="宋体" w:hAnsi="宋体" w:cs="宋体"/>
          <w:b/>
          <w:bCs/>
          <w:kern w:val="0"/>
          <w:sz w:val="27"/>
          <w:szCs w:val="27"/>
          <w:lang w:val="en-US" w:eastAsia="zh-CN"/>
        </w:rPr>
        <w:t>（三）</w:t>
      </w:r>
      <w:r>
        <w:rPr>
          <w:rFonts w:hint="eastAsia" w:ascii="宋体" w:hAnsi="宋体" w:eastAsia="宋体" w:cs="宋体"/>
          <w:b/>
          <w:bCs/>
          <w:kern w:val="0"/>
          <w:sz w:val="27"/>
          <w:szCs w:val="27"/>
          <w:lang w:val="en-US" w:eastAsia="zh-CN"/>
        </w:rPr>
        <w:t>技术参数：</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 xml:space="preserve">1、电源:交流220V ±22V  50Hz±1Hz。输入功率：35VA。   </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2、I类设备BF型应用部分。</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3、1组1/1.8英寸超低噪声全局曝光CMOS传感器。</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4、摄像系统的图像像素为1920（H）×1080（V）(207.3万像素)。</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5、扫描标准：1125线，60帧。</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6、视频输出： HDMI、DVI、SDI、CVBS。</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7、最低照度： 5Lx at F5.5。</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8、摄像头按键可实现“图片保存”、“亮度加”、“亮度减”三种功能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9、电子快门： AUTO自动快门，可调范围 1/60-1/10000S。</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 xml:space="preserve">10、增益选择：自动，最大增益15档设置。  </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11、可通过摄像机主机面板按键和摄像头按键实现白平衡功能。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12、特殊功能：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①支持 U 盘存储 1080P 录像和图片冻结及存储(32G)；</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②纤维镜消除网格功能；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③网络直播功能；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④图像翻转和镜像；</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⑤图像冻结（FREEZE）；</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⑥8级电子放大（ZOOM）；</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⑦消光区域和消光方式调节功能；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⑧各种类型冷光源匹配调节功能；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⑨功能控制：亮度调节，最大增益调节，RGB饱和度调节，锐度调节，消光方式调节、消光区域调节、GAMMA调节、图像冻结、录像等功能；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color w:val="auto"/>
          <w:kern w:val="0"/>
          <w:sz w:val="27"/>
          <w:szCs w:val="27"/>
          <w:highlight w:val="none"/>
          <w:lang w:val="en-US" w:eastAsia="zh-CN"/>
        </w:rPr>
      </w:pPr>
      <w:r>
        <w:rPr>
          <w:rFonts w:hint="eastAsia" w:ascii="宋体" w:hAnsi="宋体" w:cs="宋体"/>
          <w:b w:val="0"/>
          <w:bCs w:val="0"/>
          <w:color w:val="auto"/>
          <w:kern w:val="0"/>
          <w:sz w:val="27"/>
          <w:szCs w:val="27"/>
          <w:highlight w:val="none"/>
          <w:lang w:val="en-US" w:eastAsia="zh-CN"/>
        </w:rPr>
        <w:t>13、</w:t>
      </w:r>
      <w:r>
        <w:rPr>
          <w:rFonts w:hint="eastAsia" w:ascii="宋体" w:hAnsi="宋体" w:eastAsia="宋体" w:cs="宋体"/>
          <w:b w:val="0"/>
          <w:bCs w:val="0"/>
          <w:color w:val="auto"/>
          <w:kern w:val="0"/>
          <w:sz w:val="27"/>
          <w:szCs w:val="27"/>
          <w:highlight w:val="none"/>
          <w:lang w:val="en-US" w:eastAsia="zh-CN"/>
        </w:rPr>
        <w:t>电气安全要求符合GB9706.1-2007标准要求。</w:t>
      </w:r>
    </w:p>
    <w:p>
      <w:pPr>
        <w:pageBreakBefore w:val="0"/>
        <w:numPr>
          <w:ilvl w:val="0"/>
          <w:numId w:val="5"/>
        </w:numPr>
        <w:kinsoku/>
        <w:wordWrap/>
        <w:overflowPunct/>
        <w:topLinePunct w:val="0"/>
        <w:bidi w:val="0"/>
        <w:spacing w:line="500" w:lineRule="exact"/>
        <w:ind w:right="0" w:rightChars="0"/>
        <w:jc w:val="left"/>
        <w:textAlignment w:val="auto"/>
        <w:rPr>
          <w:rFonts w:hint="eastAsia" w:ascii="宋体" w:hAnsi="宋体" w:eastAsia="宋体" w:cs="宋体"/>
          <w:b w:val="0"/>
          <w:bCs w:val="0"/>
          <w:color w:val="auto"/>
          <w:kern w:val="0"/>
          <w:sz w:val="27"/>
          <w:szCs w:val="27"/>
          <w:highlight w:val="none"/>
          <w:lang w:val="en-US" w:eastAsia="zh-CN"/>
        </w:rPr>
      </w:pPr>
      <w:r>
        <w:rPr>
          <w:rFonts w:hint="eastAsia" w:ascii="宋体" w:hAnsi="宋体" w:eastAsia="宋体" w:cs="宋体"/>
          <w:b w:val="0"/>
          <w:bCs w:val="0"/>
          <w:color w:val="auto"/>
          <w:kern w:val="0"/>
          <w:sz w:val="27"/>
          <w:szCs w:val="27"/>
          <w:highlight w:val="none"/>
          <w:lang w:val="en-US" w:eastAsia="zh-CN"/>
        </w:rPr>
        <w:t>电磁兼容要求符合YY0505-2012标准要求。</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bCs/>
          <w:kern w:val="0"/>
          <w:sz w:val="27"/>
          <w:szCs w:val="27"/>
          <w:lang w:val="en-US" w:eastAsia="zh-CN"/>
        </w:rPr>
      </w:pPr>
      <w:r>
        <w:rPr>
          <w:rFonts w:hint="eastAsia" w:ascii="宋体" w:hAnsi="宋体" w:eastAsia="宋体" w:cs="宋体"/>
          <w:b/>
          <w:bCs/>
          <w:kern w:val="0"/>
          <w:sz w:val="27"/>
          <w:szCs w:val="27"/>
          <w:lang w:val="en-US" w:eastAsia="zh-CN"/>
        </w:rPr>
        <w:t>医用显示器主要技术</w:t>
      </w:r>
      <w:r>
        <w:rPr>
          <w:rFonts w:hint="eastAsia" w:ascii="宋体" w:hAnsi="宋体" w:cs="宋体"/>
          <w:b/>
          <w:bCs/>
          <w:kern w:val="0"/>
          <w:sz w:val="27"/>
          <w:szCs w:val="27"/>
          <w:lang w:val="en-US" w:eastAsia="zh-CN"/>
        </w:rPr>
        <w:t>：</w:t>
      </w:r>
    </w:p>
    <w:tbl>
      <w:tblPr>
        <w:tblStyle w:val="28"/>
        <w:tblW w:w="83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969"/>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b/>
                <w:bCs/>
                <w:sz w:val="27"/>
                <w:szCs w:val="27"/>
              </w:rPr>
            </w:pPr>
            <w:r>
              <w:rPr>
                <w:rFonts w:hint="eastAsia" w:ascii="宋体" w:hAnsi="宋体" w:eastAsia="宋体" w:cs="宋体"/>
                <w:b/>
                <w:bCs/>
                <w:sz w:val="27"/>
                <w:szCs w:val="27"/>
              </w:rPr>
              <w:t>序号</w:t>
            </w:r>
          </w:p>
        </w:tc>
        <w:tc>
          <w:tcPr>
            <w:tcW w:w="2969" w:type="dxa"/>
            <w:noWrap w:val="0"/>
            <w:vAlign w:val="center"/>
          </w:tcPr>
          <w:p>
            <w:pPr>
              <w:spacing w:line="360" w:lineRule="auto"/>
              <w:jc w:val="center"/>
              <w:rPr>
                <w:rFonts w:hint="eastAsia" w:ascii="宋体" w:hAnsi="宋体" w:eastAsia="宋体" w:cs="宋体"/>
                <w:b/>
                <w:sz w:val="27"/>
                <w:szCs w:val="27"/>
              </w:rPr>
            </w:pPr>
            <w:r>
              <w:rPr>
                <w:rFonts w:hint="eastAsia" w:ascii="宋体" w:hAnsi="宋体" w:eastAsia="宋体" w:cs="宋体"/>
                <w:b/>
                <w:bCs/>
                <w:sz w:val="27"/>
                <w:szCs w:val="27"/>
              </w:rPr>
              <w:t>技术参数名称</w:t>
            </w:r>
          </w:p>
        </w:tc>
        <w:tc>
          <w:tcPr>
            <w:tcW w:w="4525" w:type="dxa"/>
            <w:noWrap w:val="0"/>
            <w:vAlign w:val="center"/>
          </w:tcPr>
          <w:p>
            <w:pPr>
              <w:spacing w:line="360" w:lineRule="auto"/>
              <w:jc w:val="center"/>
              <w:rPr>
                <w:rFonts w:hint="eastAsia" w:ascii="宋体" w:hAnsi="宋体" w:eastAsia="宋体" w:cs="宋体"/>
                <w:b/>
                <w:sz w:val="27"/>
                <w:szCs w:val="27"/>
              </w:rPr>
            </w:pPr>
            <w:r>
              <w:rPr>
                <w:rFonts w:hint="eastAsia" w:ascii="宋体" w:hAnsi="宋体" w:eastAsia="宋体" w:cs="宋体"/>
                <w:b/>
                <w:bCs/>
                <w:sz w:val="27"/>
                <w:szCs w:val="27"/>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1</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显示器材质与外观颜色</w:t>
            </w: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塑料外壳,前后壳均为灰白色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2</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屏幕对角线尺寸和显示分辨率</w:t>
            </w: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对角线≥611mm，≥24英寸；分辨率≥1920×1200</w:t>
            </w:r>
          </w:p>
          <w:p>
            <w:pPr>
              <w:spacing w:line="360" w:lineRule="auto"/>
              <w:rPr>
                <w:rFonts w:hint="eastAsia" w:ascii="宋体" w:hAnsi="宋体" w:eastAsia="宋体" w:cs="宋体"/>
                <w:sz w:val="27"/>
                <w:szCs w:val="27"/>
              </w:rPr>
            </w:pPr>
            <w:r>
              <w:rPr>
                <w:rFonts w:hint="eastAsia" w:ascii="宋体" w:hAnsi="宋体" w:eastAsia="宋体" w:cs="宋体"/>
                <w:sz w:val="27"/>
                <w:szCs w:val="27"/>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3</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最大亮度</w:t>
            </w:r>
          </w:p>
        </w:tc>
        <w:tc>
          <w:tcPr>
            <w:tcW w:w="4525" w:type="dxa"/>
            <w:noWrap w:val="0"/>
            <w:vAlign w:val="center"/>
          </w:tcPr>
          <w:p>
            <w:pPr>
              <w:spacing w:line="360" w:lineRule="auto"/>
              <w:rPr>
                <w:rFonts w:hint="eastAsia" w:ascii="宋体" w:hAnsi="宋体" w:eastAsia="宋体" w:cs="宋体"/>
                <w:sz w:val="27"/>
                <w:szCs w:val="27"/>
                <w:vertAlign w:val="superscript"/>
              </w:rPr>
            </w:pPr>
            <w:r>
              <w:rPr>
                <w:rFonts w:hint="eastAsia" w:ascii="宋体" w:hAnsi="宋体" w:eastAsia="宋体" w:cs="宋体"/>
                <w:sz w:val="27"/>
                <w:szCs w:val="27"/>
              </w:rPr>
              <w:t>300cd/m</w:t>
            </w:r>
            <w:r>
              <w:rPr>
                <w:rFonts w:hint="eastAsia" w:ascii="宋体" w:hAnsi="宋体" w:eastAsia="宋体" w:cs="宋体"/>
                <w:sz w:val="27"/>
                <w:szCs w:val="27"/>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4</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对比度</w:t>
            </w: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5</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视频信号输入接口类型</w:t>
            </w: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p>
            <w:pPr>
              <w:spacing w:line="360" w:lineRule="auto"/>
              <w:rPr>
                <w:rFonts w:hint="eastAsia" w:ascii="宋体" w:hAnsi="宋体" w:eastAsia="宋体" w:cs="宋体"/>
                <w:sz w:val="27"/>
                <w:szCs w:val="27"/>
              </w:rPr>
            </w:pP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以下视频信号输入接口为标准配置</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DVI -D</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3G-SDI（支持1920x1080P/60Hz）</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HD-RGBS / RGBS</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HD-YPbPr / YPbPr</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VGA</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 xml:space="preserve">Composite </w:t>
            </w:r>
          </w:p>
          <w:p>
            <w:pPr>
              <w:numPr>
                <w:ilvl w:val="0"/>
                <w:numId w:val="6"/>
              </w:numPr>
              <w:spacing w:line="360" w:lineRule="auto"/>
              <w:rPr>
                <w:rFonts w:hint="eastAsia" w:ascii="宋体" w:hAnsi="宋体" w:eastAsia="宋体" w:cs="宋体"/>
                <w:sz w:val="27"/>
                <w:szCs w:val="27"/>
              </w:rPr>
            </w:pPr>
            <w:r>
              <w:rPr>
                <w:rFonts w:hint="eastAsia" w:ascii="宋体" w:hAnsi="宋体" w:eastAsia="宋体" w:cs="宋体"/>
                <w:sz w:val="27"/>
                <w:szCs w:val="27"/>
              </w:rPr>
              <w:t>S-Video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6</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视屏信号输出</w:t>
            </w: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7</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画中画功能</w:t>
            </w: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color w:val="000000"/>
                <w:sz w:val="27"/>
                <w:szCs w:val="27"/>
              </w:rPr>
            </w:pPr>
            <w:r>
              <w:rPr>
                <w:rFonts w:hint="eastAsia" w:ascii="宋体" w:hAnsi="宋体" w:eastAsia="宋体" w:cs="宋体"/>
                <w:color w:val="000000"/>
                <w:sz w:val="27"/>
                <w:szCs w:val="27"/>
              </w:rPr>
              <w:t>8</w:t>
            </w:r>
          </w:p>
        </w:tc>
        <w:tc>
          <w:tcPr>
            <w:tcW w:w="2969" w:type="dxa"/>
            <w:noWrap w:val="0"/>
            <w:vAlign w:val="center"/>
          </w:tcPr>
          <w:p>
            <w:pPr>
              <w:spacing w:line="360" w:lineRule="auto"/>
              <w:rPr>
                <w:rFonts w:hint="eastAsia" w:ascii="宋体" w:hAnsi="宋体" w:eastAsia="宋体" w:cs="宋体"/>
                <w:color w:val="000000"/>
                <w:sz w:val="27"/>
                <w:szCs w:val="27"/>
              </w:rPr>
            </w:pPr>
            <w:r>
              <w:rPr>
                <w:rFonts w:hint="eastAsia" w:ascii="宋体" w:hAnsi="宋体" w:eastAsia="宋体" w:cs="宋体"/>
                <w:color w:val="000000"/>
                <w:sz w:val="27"/>
                <w:szCs w:val="27"/>
              </w:rPr>
              <w:t>RS232切换与控制功能</w:t>
            </w:r>
          </w:p>
        </w:tc>
        <w:tc>
          <w:tcPr>
            <w:tcW w:w="4525" w:type="dxa"/>
            <w:noWrap w:val="0"/>
            <w:vAlign w:val="center"/>
          </w:tcPr>
          <w:p>
            <w:pPr>
              <w:spacing w:line="360" w:lineRule="auto"/>
              <w:ind w:left="21" w:leftChars="10" w:firstLine="1"/>
              <w:rPr>
                <w:rFonts w:hint="eastAsia" w:ascii="宋体" w:hAnsi="宋体" w:eastAsia="宋体" w:cs="宋体"/>
                <w:color w:val="000000"/>
                <w:sz w:val="27"/>
                <w:szCs w:val="27"/>
              </w:rPr>
            </w:pPr>
            <w:r>
              <w:rPr>
                <w:rFonts w:hint="eastAsia" w:ascii="宋体" w:hAnsi="宋体" w:eastAsia="宋体" w:cs="宋体"/>
                <w:color w:val="000000"/>
                <w:sz w:val="27"/>
                <w:szCs w:val="27"/>
              </w:rPr>
              <w:t>具备串口RS232控制接口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spacing w:line="360" w:lineRule="auto"/>
              <w:jc w:val="center"/>
              <w:rPr>
                <w:rFonts w:hint="eastAsia" w:ascii="宋体" w:hAnsi="宋体" w:eastAsia="宋体" w:cs="宋体"/>
                <w:sz w:val="27"/>
                <w:szCs w:val="27"/>
                <w:lang w:eastAsia="zh-CN"/>
              </w:rPr>
            </w:pPr>
            <w:r>
              <w:rPr>
                <w:rFonts w:hint="eastAsia" w:ascii="宋体" w:hAnsi="宋体" w:eastAsia="宋体" w:cs="宋体"/>
                <w:sz w:val="27"/>
                <w:szCs w:val="27"/>
                <w:lang w:val="en-US" w:eastAsia="zh-CN"/>
              </w:rPr>
              <w:t>9</w:t>
            </w:r>
          </w:p>
        </w:tc>
        <w:tc>
          <w:tcPr>
            <w:tcW w:w="2969"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保护屏</w:t>
            </w:r>
          </w:p>
        </w:tc>
        <w:tc>
          <w:tcPr>
            <w:tcW w:w="4525" w:type="dxa"/>
            <w:noWrap w:val="0"/>
            <w:vAlign w:val="center"/>
          </w:tcPr>
          <w:p>
            <w:pPr>
              <w:spacing w:line="360" w:lineRule="auto"/>
              <w:rPr>
                <w:rFonts w:hint="eastAsia" w:ascii="宋体" w:hAnsi="宋体" w:eastAsia="宋体" w:cs="宋体"/>
                <w:sz w:val="27"/>
                <w:szCs w:val="27"/>
              </w:rPr>
            </w:pPr>
            <w:r>
              <w:rPr>
                <w:rFonts w:hint="eastAsia" w:ascii="宋体" w:hAnsi="宋体" w:eastAsia="宋体" w:cs="宋体"/>
                <w:sz w:val="27"/>
                <w:szCs w:val="27"/>
              </w:rPr>
              <w:t>原厂标配防反光、防眩光保护屏，全透明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widowControl/>
              <w:spacing w:line="360" w:lineRule="auto"/>
              <w:jc w:val="center"/>
              <w:rPr>
                <w:rFonts w:hint="eastAsia" w:ascii="宋体" w:hAnsi="宋体" w:eastAsia="宋体" w:cs="宋体"/>
                <w:color w:val="000000"/>
                <w:sz w:val="27"/>
                <w:szCs w:val="27"/>
                <w:lang w:val="en-US" w:eastAsia="zh-CN"/>
              </w:rPr>
            </w:pPr>
            <w:r>
              <w:rPr>
                <w:rFonts w:hint="eastAsia" w:ascii="宋体" w:hAnsi="宋体" w:eastAsia="宋体" w:cs="宋体"/>
                <w:color w:val="000000"/>
                <w:sz w:val="27"/>
                <w:szCs w:val="27"/>
              </w:rPr>
              <w:t>1</w:t>
            </w:r>
            <w:r>
              <w:rPr>
                <w:rFonts w:hint="eastAsia" w:ascii="宋体" w:hAnsi="宋体" w:eastAsia="宋体" w:cs="宋体"/>
                <w:color w:val="000000"/>
                <w:sz w:val="27"/>
                <w:szCs w:val="27"/>
                <w:lang w:val="en-US" w:eastAsia="zh-CN"/>
              </w:rPr>
              <w:t>0</w:t>
            </w:r>
          </w:p>
        </w:tc>
        <w:tc>
          <w:tcPr>
            <w:tcW w:w="2969" w:type="dxa"/>
            <w:noWrap w:val="0"/>
            <w:vAlign w:val="center"/>
          </w:tcPr>
          <w:p>
            <w:pPr>
              <w:widowControl/>
              <w:spacing w:line="360" w:lineRule="auto"/>
              <w:rPr>
                <w:rFonts w:hint="eastAsia" w:ascii="宋体" w:hAnsi="宋体" w:eastAsia="宋体" w:cs="宋体"/>
                <w:color w:val="000000"/>
                <w:sz w:val="27"/>
                <w:szCs w:val="27"/>
              </w:rPr>
            </w:pPr>
            <w:r>
              <w:rPr>
                <w:rFonts w:hint="eastAsia" w:ascii="宋体" w:hAnsi="宋体" w:eastAsia="宋体" w:cs="宋体"/>
                <w:color w:val="000000"/>
                <w:sz w:val="27"/>
                <w:szCs w:val="27"/>
              </w:rPr>
              <w:t>菜单控制按键</w:t>
            </w:r>
          </w:p>
        </w:tc>
        <w:tc>
          <w:tcPr>
            <w:tcW w:w="4525" w:type="dxa"/>
            <w:noWrap w:val="0"/>
            <w:vAlign w:val="center"/>
          </w:tcPr>
          <w:p>
            <w:pPr>
              <w:widowControl/>
              <w:spacing w:line="360" w:lineRule="auto"/>
              <w:rPr>
                <w:rFonts w:hint="eastAsia" w:ascii="宋体" w:hAnsi="宋体" w:eastAsia="宋体" w:cs="宋体"/>
                <w:color w:val="000000"/>
                <w:sz w:val="27"/>
                <w:szCs w:val="27"/>
              </w:rPr>
            </w:pPr>
            <w:r>
              <w:rPr>
                <w:rFonts w:hint="eastAsia" w:ascii="宋体" w:hAnsi="宋体" w:eastAsia="宋体" w:cs="宋体"/>
                <w:color w:val="000000"/>
                <w:sz w:val="27"/>
                <w:szCs w:val="27"/>
              </w:rPr>
              <w:t>按键为薄膜密封式，按键可锁定。</w:t>
            </w:r>
          </w:p>
          <w:p>
            <w:pPr>
              <w:widowControl/>
              <w:spacing w:line="360" w:lineRule="auto"/>
              <w:rPr>
                <w:rFonts w:hint="eastAsia" w:ascii="宋体" w:hAnsi="宋体" w:eastAsia="宋体" w:cs="宋体"/>
                <w:color w:val="000000"/>
                <w:sz w:val="27"/>
                <w:szCs w:val="27"/>
              </w:rPr>
            </w:pPr>
            <w:r>
              <w:rPr>
                <w:rFonts w:hint="eastAsia" w:ascii="宋体" w:hAnsi="宋体" w:eastAsia="宋体" w:cs="宋体"/>
                <w:color w:val="000000"/>
                <w:sz w:val="27"/>
                <w:szCs w:val="27"/>
              </w:rPr>
              <w:t>具备5路信号快捷切换按键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widowControl/>
              <w:spacing w:line="360" w:lineRule="auto"/>
              <w:jc w:val="center"/>
              <w:rPr>
                <w:rFonts w:hint="eastAsia" w:ascii="宋体" w:hAnsi="宋体" w:eastAsia="宋体" w:cs="宋体"/>
                <w:color w:val="000000"/>
                <w:sz w:val="27"/>
                <w:szCs w:val="27"/>
                <w:highlight w:val="none"/>
                <w:lang w:val="en-US" w:eastAsia="zh-CN"/>
              </w:rPr>
            </w:pPr>
            <w:r>
              <w:rPr>
                <w:rFonts w:hint="eastAsia" w:ascii="宋体" w:hAnsi="宋体" w:eastAsia="宋体" w:cs="宋体"/>
                <w:color w:val="000000"/>
                <w:sz w:val="27"/>
                <w:szCs w:val="27"/>
                <w:highlight w:val="none"/>
              </w:rPr>
              <w:t>1</w:t>
            </w:r>
            <w:r>
              <w:rPr>
                <w:rFonts w:hint="eastAsia" w:ascii="宋体" w:hAnsi="宋体" w:eastAsia="宋体" w:cs="宋体"/>
                <w:color w:val="000000"/>
                <w:sz w:val="27"/>
                <w:szCs w:val="27"/>
                <w:highlight w:val="none"/>
                <w:lang w:val="en-US" w:eastAsia="zh-CN"/>
              </w:rPr>
              <w:t>1</w:t>
            </w:r>
          </w:p>
        </w:tc>
        <w:tc>
          <w:tcPr>
            <w:tcW w:w="2969" w:type="dxa"/>
            <w:noWrap w:val="0"/>
            <w:vAlign w:val="center"/>
          </w:tcPr>
          <w:p>
            <w:pPr>
              <w:widowControl/>
              <w:spacing w:line="360" w:lineRule="auto"/>
              <w:rPr>
                <w:rFonts w:hint="eastAsia" w:ascii="宋体" w:hAnsi="宋体" w:eastAsia="宋体" w:cs="宋体"/>
                <w:color w:val="000000"/>
                <w:sz w:val="27"/>
                <w:szCs w:val="27"/>
                <w:highlight w:val="none"/>
              </w:rPr>
            </w:pPr>
            <w:r>
              <w:rPr>
                <w:rFonts w:hint="eastAsia" w:ascii="宋体" w:hAnsi="宋体" w:eastAsia="宋体" w:cs="宋体"/>
                <w:color w:val="000000"/>
                <w:sz w:val="27"/>
                <w:szCs w:val="27"/>
                <w:highlight w:val="none"/>
              </w:rPr>
              <w:t>制造厂商质量保证体系认证</w:t>
            </w:r>
          </w:p>
        </w:tc>
        <w:tc>
          <w:tcPr>
            <w:tcW w:w="4525" w:type="dxa"/>
            <w:noWrap w:val="0"/>
            <w:vAlign w:val="center"/>
          </w:tcPr>
          <w:p>
            <w:pPr>
              <w:widowControl/>
              <w:spacing w:line="360" w:lineRule="auto"/>
              <w:rPr>
                <w:rFonts w:hint="eastAsia" w:ascii="宋体" w:hAnsi="宋体" w:eastAsia="宋体" w:cs="宋体"/>
                <w:color w:val="000000"/>
                <w:sz w:val="27"/>
                <w:szCs w:val="27"/>
                <w:highlight w:val="none"/>
              </w:rPr>
            </w:pPr>
            <w:r>
              <w:rPr>
                <w:rFonts w:hint="eastAsia" w:ascii="宋体" w:hAnsi="宋体" w:eastAsia="宋体" w:cs="宋体"/>
                <w:color w:val="000000"/>
                <w:sz w:val="27"/>
                <w:szCs w:val="27"/>
                <w:highlight w:val="none"/>
              </w:rPr>
              <w:t>制造厂商通过ISO13485医疗器械质量管理体系认证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widowControl/>
              <w:spacing w:line="360" w:lineRule="auto"/>
              <w:jc w:val="center"/>
              <w:rPr>
                <w:rFonts w:hint="default" w:ascii="宋体" w:hAnsi="宋体" w:eastAsia="宋体" w:cs="宋体"/>
                <w:color w:val="auto"/>
                <w:sz w:val="27"/>
                <w:szCs w:val="27"/>
                <w:lang w:val="en-US" w:eastAsia="zh-CN"/>
              </w:rPr>
            </w:pPr>
            <w:r>
              <w:rPr>
                <w:rFonts w:hint="eastAsia" w:ascii="宋体" w:hAnsi="宋体" w:cs="宋体"/>
                <w:color w:val="auto"/>
                <w:sz w:val="27"/>
                <w:szCs w:val="27"/>
                <w:lang w:val="en-US" w:eastAsia="zh-CN"/>
              </w:rPr>
              <w:t>12</w:t>
            </w:r>
          </w:p>
        </w:tc>
        <w:tc>
          <w:tcPr>
            <w:tcW w:w="2969" w:type="dxa"/>
            <w:noWrap w:val="0"/>
            <w:vAlign w:val="center"/>
          </w:tcPr>
          <w:p>
            <w:pPr>
              <w:widowControl/>
              <w:spacing w:line="360" w:lineRule="auto"/>
              <w:rPr>
                <w:rFonts w:hint="eastAsia" w:ascii="宋体" w:hAnsi="宋体" w:eastAsia="宋体" w:cs="宋体"/>
                <w:color w:val="auto"/>
                <w:sz w:val="27"/>
                <w:szCs w:val="27"/>
              </w:rPr>
            </w:pPr>
            <w:r>
              <w:rPr>
                <w:rFonts w:hint="eastAsia" w:ascii="宋体" w:hAnsi="宋体" w:eastAsia="宋体" w:cs="宋体"/>
                <w:color w:val="auto"/>
                <w:sz w:val="27"/>
                <w:szCs w:val="27"/>
              </w:rPr>
              <w:t>免费保修期</w:t>
            </w:r>
          </w:p>
        </w:tc>
        <w:tc>
          <w:tcPr>
            <w:tcW w:w="4525" w:type="dxa"/>
            <w:noWrap w:val="0"/>
            <w:vAlign w:val="center"/>
          </w:tcPr>
          <w:p>
            <w:pPr>
              <w:widowControl/>
              <w:spacing w:line="360" w:lineRule="auto"/>
              <w:rPr>
                <w:rFonts w:hint="eastAsia" w:ascii="宋体" w:hAnsi="宋体" w:eastAsia="宋体" w:cs="宋体"/>
                <w:color w:val="auto"/>
                <w:sz w:val="27"/>
                <w:szCs w:val="27"/>
              </w:rPr>
            </w:pPr>
            <w:r>
              <w:rPr>
                <w:rFonts w:hint="eastAsia" w:ascii="宋体" w:hAnsi="宋体" w:eastAsia="宋体" w:cs="宋体"/>
                <w:color w:val="auto"/>
                <w:sz w:val="27"/>
                <w:szCs w:val="27"/>
              </w:rPr>
              <w:t>3年</w:t>
            </w:r>
          </w:p>
        </w:tc>
      </w:tr>
    </w:tbl>
    <w:p>
      <w:pPr>
        <w:jc w:val="both"/>
        <w:rPr>
          <w:rFonts w:hint="eastAsia" w:asciiTheme="minorEastAsia" w:hAnsiTheme="minorEastAsia" w:eastAsiaTheme="minorEastAsia"/>
          <w:b/>
          <w:sz w:val="32"/>
          <w:szCs w:val="32"/>
          <w:lang w:val="en-US" w:eastAsia="zh-CN"/>
        </w:rPr>
      </w:pPr>
    </w:p>
    <w:p>
      <w:pPr>
        <w:jc w:val="both"/>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医用内窥镜冷光源：</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bCs/>
          <w:kern w:val="0"/>
          <w:sz w:val="27"/>
          <w:szCs w:val="27"/>
          <w:lang w:val="en-US" w:eastAsia="zh-CN"/>
        </w:rPr>
      </w:pPr>
      <w:r>
        <w:rPr>
          <w:rFonts w:hint="eastAsia" w:ascii="宋体" w:hAnsi="宋体" w:eastAsia="宋体" w:cs="宋体"/>
          <w:b/>
          <w:bCs/>
          <w:kern w:val="0"/>
          <w:sz w:val="27"/>
          <w:szCs w:val="27"/>
          <w:lang w:val="en-US" w:eastAsia="zh-CN"/>
        </w:rPr>
        <w:t>一、特点</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1、光源采用LED做为发光体，产生从紫外到红外的全光谱辐射光，可见区光色极拟日光。</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2、冷光源内部安装了独特的散热器，其散热结构保证了系统长时间工作时的热稳定性。由于采用LED灯发光，光发热量低。避免了在内窥镜微创手术中，由于长时间光照在手术区域，而引起内部组织灼伤的可能性。</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3、LED灯泡使用寿命时间长，减轻了用户由于灯泡自然损坏而引起的经济负担和售后服务的频次。</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bCs/>
          <w:kern w:val="0"/>
          <w:sz w:val="27"/>
          <w:szCs w:val="27"/>
          <w:lang w:val="en-US" w:eastAsia="zh-CN"/>
        </w:rPr>
      </w:pPr>
      <w:r>
        <w:rPr>
          <w:rFonts w:hint="eastAsia" w:ascii="宋体" w:hAnsi="宋体" w:eastAsia="宋体" w:cs="宋体"/>
          <w:b/>
          <w:bCs/>
          <w:kern w:val="0"/>
          <w:sz w:val="27"/>
          <w:szCs w:val="27"/>
          <w:lang w:val="en-US" w:eastAsia="zh-CN"/>
        </w:rPr>
        <w:t>二、技术参数</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 xml:space="preserve">1、电源:交流220V ±22V  50Hz±1Hz。输入功率：150VA。   </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2、I类设备BF型应用部分。</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3、连续运行模式。</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4、LED灯泡功率</w:t>
      </w:r>
      <w:r>
        <w:rPr>
          <w:rFonts w:hint="default" w:ascii="宋体" w:hAnsi="宋体" w:eastAsia="宋体" w:cs="宋体"/>
          <w:b w:val="0"/>
          <w:bCs w:val="0"/>
          <w:kern w:val="0"/>
          <w:sz w:val="27"/>
          <w:szCs w:val="27"/>
          <w:lang w:val="en-US" w:eastAsia="zh-CN"/>
        </w:rPr>
        <w:t>≥</w:t>
      </w:r>
      <w:r>
        <w:rPr>
          <w:rFonts w:hint="eastAsia" w:ascii="宋体" w:hAnsi="宋体" w:eastAsia="宋体" w:cs="宋体"/>
          <w:b w:val="0"/>
          <w:bCs w:val="0"/>
          <w:kern w:val="0"/>
          <w:sz w:val="27"/>
          <w:szCs w:val="27"/>
          <w:lang w:val="en-US" w:eastAsia="zh-CN"/>
        </w:rPr>
        <w:t>30W。</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5、前面板按键调节光源亮度，光源亮度调节强度用光柱显示。</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 xml:space="preserve">6、光谱性能 </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（1）冷光源具有良好的显色性，显色指数：≥90；</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（2） 冷光源的相关色温在3000K～7000K范围内。</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color w:val="auto"/>
          <w:kern w:val="0"/>
          <w:sz w:val="27"/>
          <w:szCs w:val="27"/>
          <w:lang w:val="en-US" w:eastAsia="zh-CN"/>
        </w:rPr>
        <w:t>（3）红绿蓝光的辐通量比。冷光源用于摄像系统，对应摄像系统光谱响应的匹配关系，在515nm～545nm波长范围的绿光辐通量Øeg为基准，在630nm～660nm波长范围的红光辐通量Øer与Øeg</w:t>
      </w:r>
      <w:r>
        <w:rPr>
          <w:rFonts w:hint="eastAsia" w:ascii="宋体" w:hAnsi="宋体" w:eastAsia="宋体" w:cs="宋体"/>
          <w:b w:val="0"/>
          <w:bCs w:val="0"/>
          <w:kern w:val="0"/>
          <w:sz w:val="27"/>
          <w:szCs w:val="27"/>
          <w:lang w:val="en-US" w:eastAsia="zh-CN"/>
        </w:rPr>
        <w:t>的比值为0.8，允差为±20%。在435nm～465nm波长范围的蓝光辐通量Øeb与Øeg的比值为1，允差为±20%。</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（4）红外截止性能。300nm～1700nm波长范围内的辐通量和光通量的比值≤6mW/lm。</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7、参考窗口的光照均匀性能。</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（1）冷光源在参考窗口的光照均匀度为0.55，实测值≤标称值的1.05倍。</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（2）冷光源在参考窗口的照度超限点数≤2 。</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8、输出总光通量 &gt;410 lm 。</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9、冷光源的光输出孔与照明用光缆采用插接式连接，光输出孔的尺寸为 Ø</w:t>
      </w:r>
      <w:r>
        <w:rPr>
          <w:rFonts w:hint="eastAsia" w:ascii="宋体" w:hAnsi="宋体" w:eastAsia="宋体" w:cs="宋体"/>
          <w:b w:val="0"/>
          <w:bCs w:val="0"/>
          <w:kern w:val="0"/>
          <w:sz w:val="27"/>
          <w:szCs w:val="27"/>
          <w:lang w:val="en-US" w:eastAsia="zh-CN"/>
        </w:rPr>
        <w:object>
          <v:shape id="_x0000_i1025" o:spt="75" type="#_x0000_t75" style="height:23.5pt;width:38.5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r>
        <w:rPr>
          <w:rFonts w:hint="eastAsia" w:ascii="宋体" w:hAnsi="宋体" w:eastAsia="宋体" w:cs="宋体"/>
          <w:b w:val="0"/>
          <w:bCs w:val="0"/>
          <w:kern w:val="0"/>
          <w:sz w:val="27"/>
          <w:szCs w:val="27"/>
          <w:lang w:val="en-US" w:eastAsia="zh-CN"/>
        </w:rPr>
        <w:t>mm。</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val="en-US" w:eastAsia="zh-CN"/>
        </w:rPr>
        <w:t>10、工作噪音：&lt; 35dB。</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highlight w:val="none"/>
          <w:lang w:val="en-US" w:eastAsia="zh-CN"/>
        </w:rPr>
      </w:pPr>
      <w:r>
        <w:rPr>
          <w:rFonts w:hint="eastAsia" w:ascii="宋体" w:hAnsi="宋体" w:eastAsia="宋体" w:cs="宋体"/>
          <w:b w:val="0"/>
          <w:bCs w:val="0"/>
          <w:kern w:val="0"/>
          <w:sz w:val="27"/>
          <w:szCs w:val="27"/>
          <w:highlight w:val="none"/>
          <w:lang w:val="en-US" w:eastAsia="zh-CN"/>
        </w:rPr>
        <w:t>11、电气安全要求符合GB9706.1-2007标准要求。</w:t>
      </w:r>
    </w:p>
    <w:p>
      <w:pPr>
        <w:pageBreakBefore w:val="0"/>
        <w:numPr>
          <w:ilvl w:val="0"/>
          <w:numId w:val="0"/>
        </w:numPr>
        <w:kinsoku/>
        <w:wordWrap/>
        <w:overflowPunct/>
        <w:topLinePunct w:val="0"/>
        <w:bidi w:val="0"/>
        <w:spacing w:line="500" w:lineRule="exact"/>
        <w:ind w:right="0" w:rightChars="0"/>
        <w:jc w:val="left"/>
        <w:textAlignment w:val="auto"/>
        <w:rPr>
          <w:rFonts w:hint="eastAsia" w:ascii="宋体" w:hAnsi="宋体" w:eastAsia="宋体" w:cs="宋体"/>
          <w:b w:val="0"/>
          <w:bCs w:val="0"/>
          <w:kern w:val="0"/>
          <w:sz w:val="27"/>
          <w:szCs w:val="27"/>
          <w:highlight w:val="none"/>
          <w:lang w:val="en-US" w:eastAsia="zh-CN"/>
        </w:rPr>
      </w:pPr>
      <w:r>
        <w:rPr>
          <w:rFonts w:hint="eastAsia" w:ascii="宋体" w:hAnsi="宋体" w:eastAsia="宋体" w:cs="宋体"/>
          <w:b w:val="0"/>
          <w:bCs w:val="0"/>
          <w:kern w:val="0"/>
          <w:sz w:val="27"/>
          <w:szCs w:val="27"/>
          <w:highlight w:val="none"/>
          <w:lang w:val="en-US" w:eastAsia="zh-CN"/>
        </w:rPr>
        <w:t>12、电磁兼容要求符合YY0505-2012标准要求。</w:t>
      </w:r>
    </w:p>
    <w:p>
      <w:pPr>
        <w:pStyle w:val="9"/>
        <w:spacing w:line="360" w:lineRule="auto"/>
        <w:jc w:val="both"/>
        <w:rPr>
          <w:rFonts w:hint="eastAsia" w:ascii="宋体" w:hAnsi="宋体" w:eastAsia="宋体" w:cs="宋体"/>
          <w:b/>
          <w:bCs/>
          <w:kern w:val="0"/>
          <w:sz w:val="27"/>
          <w:szCs w:val="27"/>
          <w:lang w:val="en-US" w:eastAsia="zh-CN" w:bidi="ar-SA"/>
        </w:rPr>
      </w:pPr>
      <w:r>
        <w:rPr>
          <w:rFonts w:hint="eastAsia" w:ascii="宋体" w:hAnsi="宋体" w:eastAsia="宋体" w:cs="宋体"/>
          <w:b/>
          <w:bCs/>
          <w:kern w:val="0"/>
          <w:sz w:val="27"/>
          <w:szCs w:val="27"/>
          <w:lang w:val="en-US" w:eastAsia="zh-CN" w:bidi="ar-SA"/>
        </w:rPr>
        <w:t>内窥镜医学影像工作站</w:t>
      </w:r>
      <w:r>
        <w:rPr>
          <w:rFonts w:hint="eastAsia" w:ascii="宋体" w:hAnsi="宋体" w:cs="宋体"/>
          <w:b/>
          <w:bCs/>
          <w:kern w:val="0"/>
          <w:sz w:val="27"/>
          <w:szCs w:val="27"/>
          <w:lang w:val="en-US" w:eastAsia="zh-CN" w:bidi="ar-SA"/>
        </w:rPr>
        <w:t>：</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支持与DVI、HD-SDI等接口的高清内窥镜设备连接。</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支持所有高清格式的采集与显示，如1080i、1080p等。</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支持最高1920×1080分辨率图像的完整采集和指定区域采集。</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支持最高1080p高清格式的视频录制与回放。</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支持最高1080p视频录制同时的视频流畅显示和静态图像采集。</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支持已录制高清视频回放时的静态图像二次采集。</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支持静态图像和动态影像采集时的声音提醒。</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66675</wp:posOffset>
                </wp:positionV>
                <wp:extent cx="180975" cy="20002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rgbClr val="FFFFFF"/>
                        </a:solidFill>
                        <a:ln>
                          <a:noFill/>
                        </a:ln>
                        <a:effectLst/>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5.75pt;margin-top:5.25pt;height:15.75pt;width:14.25pt;z-index:251658240;mso-width-relative:page;mso-height-relative:page;" fillcolor="#FFFFFF" filled="t" stroked="f" coordsize="21600,21600" o:gfxdata="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jOt19cAAAAIAQAADwAAAAAAAAABACAAAAAiAAAAZHJzL2Rvd25yZXYueG1sUEsBAhQAFAAA&#10;AAgAh07iQFzfX7e3AQAAWgMAAA4AAAAAAAAAAQAgAAAAJgEAAGRycy9lMm9Eb2MueG1sUEsFBgAA&#10;AAAGAAYAWQEAAE8FAAAAAA==&#10;">
                <v:fill on="t" focussize="0,0"/>
                <v:stroke on="f"/>
                <v:imagedata o:title=""/>
                <o:lock v:ext="edit" aspectratio="f"/>
                <v:textbox inset="0mm,0mm,0mm,0mm">
                  <w:txbxContent>
                    <w:p>
                      <w:pPr>
                        <w:rPr>
                          <w:rFonts w:hint="eastAsia"/>
                        </w:rPr>
                      </w:pPr>
                    </w:p>
                  </w:txbxContent>
                </v:textbox>
              </v:shape>
            </w:pict>
          </mc:Fallback>
        </mc:AlternateContent>
      </w:r>
      <w:r>
        <w:rPr>
          <w:rFonts w:hint="eastAsia" w:ascii="宋体" w:hAnsi="宋体" w:eastAsia="宋体" w:cs="宋体"/>
          <w:b w:val="0"/>
          <w:bCs w:val="0"/>
          <w:kern w:val="0"/>
          <w:sz w:val="27"/>
          <w:szCs w:val="27"/>
          <w:lang w:val="en-US" w:eastAsia="zh-CN" w:bidi="ar-SA"/>
        </w:rPr>
        <w:t>单界面操作：采用单界面操作，采集图像、书写报告和病案管理均在同一界面下操作，采集图像的同时不影响其它操作</w:t>
      </w:r>
      <w:r>
        <w:rPr>
          <w:rFonts w:hint="eastAsia" w:ascii="宋体" w:hAnsi="宋体" w:cs="宋体"/>
          <w:b w:val="0"/>
          <w:bCs w:val="0"/>
          <w:kern w:val="0"/>
          <w:sz w:val="27"/>
          <w:szCs w:val="27"/>
          <w:lang w:val="en-US" w:eastAsia="zh-CN" w:bidi="ar-SA"/>
        </w:rPr>
        <w:t>。</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用户分角色管理：根据不同角色管理用户权限，不同角色具有不同授权，用户分属不同角色。</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66675</wp:posOffset>
                </wp:positionV>
                <wp:extent cx="180975" cy="200025"/>
                <wp:effectExtent l="0" t="0" r="9525" b="9525"/>
                <wp:wrapNone/>
                <wp:docPr id="3" name="文本框 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rgbClr val="FFFFFF"/>
                        </a:solidFill>
                        <a:ln>
                          <a:noFill/>
                        </a:ln>
                        <a:effectLst/>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5.75pt;margin-top:5.25pt;height:15.75pt;width:14.25pt;z-index:251659264;mso-width-relative:page;mso-height-relative:page;" fillcolor="#FFFFFF" filled="t" stroked="f" coordsize="21600,21600" o:gfxdata="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jOt19cAAAAIAQAADwAAAAAAAAABACAAAAAiAAAAZHJzL2Rvd25yZXYueG1sUEsBAhQAFAAA&#10;AAgAh07iQPcv1JO3AQAAWgMAAA4AAAAAAAAAAQAgAAAAJgEAAGRycy9lMm9Eb2MueG1sUEsFBgAA&#10;AAAGAAYAWQEAAE8FAAAAAA==&#10;">
                <v:fill on="t" focussize="0,0"/>
                <v:stroke on="f"/>
                <v:imagedata o:title=""/>
                <o:lock v:ext="edit" aspectratio="f"/>
                <v:textbox inset="0mm,0mm,0mm,0mm">
                  <w:txbxContent>
                    <w:p>
                      <w:pPr>
                        <w:rPr>
                          <w:rFonts w:hint="eastAsia"/>
                        </w:rPr>
                      </w:pPr>
                    </w:p>
                  </w:txbxContent>
                </v:textbox>
              </v:shape>
            </w:pict>
          </mc:Fallback>
        </mc:AlternateContent>
      </w:r>
      <w:r>
        <w:rPr>
          <w:rFonts w:hint="eastAsia" w:ascii="宋体" w:hAnsi="宋体" w:eastAsia="宋体" w:cs="宋体"/>
          <w:b w:val="0"/>
          <w:bCs w:val="0"/>
          <w:kern w:val="0"/>
          <w:sz w:val="27"/>
          <w:szCs w:val="27"/>
          <w:lang w:val="en-US" w:eastAsia="zh-CN" w:bidi="ar-SA"/>
        </w:rPr>
        <w:t>多病人操作：提供病人列表，可以随意切换病人，切换病人时自动保存诊断资料。打印完毕的报告可以设置为自动关闭。</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多幅图像采集：一人次检查可以无限幅采集图像。采集的图像采用即采即存模式，看到图像之前即已完成存盘操作，避免因意外造成图像的丢失。</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具有已采集图像的快速放大功能，静态图像后处理功能：图像裁剪，标注等，支持静态图像和动态影像的导出功能。</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全屏视频采集：右击鼠标即可全屏显示视频图像。</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病人资料管理：具有快速查询和完整统计两种查询、统计方式；具有多种条件自由组合的查询统计功能，支持模糊查询；</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具有资料的光盘刻录备份功能，支持多种类型光盘。</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不限段和自选压缩编码录像采集：不限段数录像，可以根据需要自选录像压缩编码，适应不同视频处理需求。采集的录像采用即采即存模式，看到录像文件产生的同时即已完成存盘操作，避免因意外造成录像的丢失。录制范围可自行裁剪区域。</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多种格式的图像和报告单导出：提供多种格式的图像导出和完整的诊断报告导出，如JPG、BMP、XPS等等。</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打印预览：提供打印预览，无需调整打印机设置即可随时缩放打印报告。</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模板智能识别：根据检查类型、操作医生等自动匹配模板，提供词条模板和大模板。</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既往报告：检查患者时可以同时浏览该患者的既往报告，包括图像和诊断结果。</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查询浏览同一病员的多次检查报告时，在同一界面即可全部浏览，无须反复查询调阅。</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多病人多报告对比：可以查询一定条件的检查记录，浏览图像和诊断结果，与当前患者进行对比。</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自定义诊断报告：根据用户要求进行诊断报告模式设计，满足用户的个性化要求。支持报告单的所见即所得模式。</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68580</wp:posOffset>
                </wp:positionV>
                <wp:extent cx="180975" cy="200025"/>
                <wp:effectExtent l="0" t="0" r="9525" b="9525"/>
                <wp:wrapNone/>
                <wp:docPr id="5" name="文本框 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rgbClr val="FFFFFF"/>
                        </a:solidFill>
                        <a:ln>
                          <a:noFill/>
                        </a:ln>
                        <a:effectLst/>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6.5pt;margin-top:5.4pt;height:15.75pt;width:14.25pt;z-index:251660288;mso-width-relative:page;mso-height-relative:page;" fillcolor="#FFFFFF" filled="t" stroked="f" coordsize="21600,21600" o:gfxdata="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GIAybXAAAACAEAAA8AAAAAAAAAAQAgAAAAIgAAAGRycy9kb3ducmV2LnhtbFBLAQIUABQA&#10;AAAIAIdO4kA/IEoxuAEAAFoDAAAOAAAAAAAAAAEAIAAAACYBAABkcnMvZTJvRG9jLnhtbFBLBQYA&#10;AAAABgAGAFkBAABQBQAAAAA=&#10;">
                <v:fill on="t" focussize="0,0"/>
                <v:stroke on="f"/>
                <v:imagedata o:title=""/>
                <o:lock v:ext="edit" aspectratio="f"/>
                <v:textbox inset="0mm,0mm,0mm,0mm">
                  <w:txbxContent>
                    <w:p>
                      <w:pPr>
                        <w:rPr>
                          <w:rFonts w:hint="eastAsia"/>
                        </w:rPr>
                      </w:pPr>
                    </w:p>
                  </w:txbxContent>
                </v:textbox>
              </v:shape>
            </w:pict>
          </mc:Fallback>
        </mc:AlternateContent>
      </w:r>
      <w:r>
        <w:rPr>
          <w:rFonts w:hint="eastAsia" w:ascii="宋体" w:hAnsi="宋体" w:eastAsia="宋体" w:cs="宋体"/>
          <w:b w:val="0"/>
          <w:bCs w:val="0"/>
          <w:kern w:val="0"/>
          <w:sz w:val="27"/>
          <w:szCs w:val="27"/>
          <w:lang w:val="en-US" w:eastAsia="zh-CN" w:bidi="ar-SA"/>
        </w:rPr>
        <w:t>自定义打印缩放比：无需调整打印机即可设置打印缩放比，可以默认缩放比或临时修改缩放比。</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自定义输入项：登记区患者基本信息、报告区患者基本信息、病案管理区查询条件均可以自定义显示或隐藏，并可自定义项目内容或显示位置等；</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工作列表、快速登记、病案管理和既往报告等表格可以自定义显示或隐藏，并可自定义表格宽度、位置及任意列排序等。</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57150</wp:posOffset>
                </wp:positionV>
                <wp:extent cx="180975" cy="200025"/>
                <wp:effectExtent l="0" t="0" r="9525" b="9525"/>
                <wp:wrapNone/>
                <wp:docPr id="6" name="文本框 6"/>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rgbClr val="FFFFFF"/>
                        </a:solidFill>
                        <a:ln>
                          <a:noFill/>
                        </a:ln>
                        <a:effectLst/>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6.5pt;margin-top:4.5pt;height:15.75pt;width:14.25pt;z-index:251661312;mso-width-relative:page;mso-height-relative:page;" fillcolor="#FFFFFF" filled="t" stroked="f" coordsize="21600,21600" o:gfxdata="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pHIt1wAAAAcBAAAPAAAAAAAAAAEAIAAAACIAAABkcnMvZG93bnJldi54bWxQSwECFAAUAAAA&#10;CACHTuJA2ycFYLYBAABaAwAADgAAAAAAAAABACAAAAAmAQAAZHJzL2Uyb0RvYy54bWxQSwUGAAAA&#10;AAYABgBZAQAATgUAAAAA&#10;">
                <v:fill on="t" focussize="0,0"/>
                <v:stroke on="f"/>
                <v:imagedata o:title=""/>
                <o:lock v:ext="edit" aspectratio="f"/>
                <v:textbox inset="0mm,0mm,0mm,0mm">
                  <w:txbxContent>
                    <w:p>
                      <w:pPr>
                        <w:rPr>
                          <w:rFonts w:hint="eastAsia"/>
                        </w:rPr>
                      </w:pPr>
                    </w:p>
                  </w:txbxContent>
                </v:textbox>
              </v:shape>
            </w:pict>
          </mc:Fallback>
        </mc:AlternateContent>
      </w:r>
      <w:r>
        <w:rPr>
          <w:rFonts w:hint="eastAsia" w:ascii="宋体" w:hAnsi="宋体" w:eastAsia="宋体" w:cs="宋体"/>
          <w:b w:val="0"/>
          <w:bCs w:val="0"/>
          <w:kern w:val="0"/>
          <w:sz w:val="27"/>
          <w:szCs w:val="27"/>
          <w:lang w:val="en-US" w:eastAsia="zh-CN" w:bidi="ar-SA"/>
        </w:rPr>
        <w:t>单机与网络可自由分合，单机版只需简易设置即可变更为网络版），方便以后网络的升级改造。</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具有程序界面布局自定义功能。</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具有检查中病人资料的断电保护功能。</w:t>
      </w:r>
    </w:p>
    <w:p>
      <w:pPr>
        <w:numPr>
          <w:ilvl w:val="0"/>
          <w:numId w:val="7"/>
        </w:numPr>
        <w:spacing w:line="360" w:lineRule="auto"/>
        <w:ind w:left="480" w:hanging="540" w:hangingChars="200"/>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提供整个系统的自动和手动修复功能。</w:t>
      </w:r>
    </w:p>
    <w:p>
      <w:pPr>
        <w:spacing w:line="360" w:lineRule="auto"/>
        <w:jc w:val="both"/>
        <w:rPr>
          <w:rFonts w:hint="eastAsia" w:ascii="宋体" w:hAnsi="宋体" w:eastAsia="宋体" w:cs="宋体"/>
          <w:b w:val="0"/>
          <w:bCs w:val="0"/>
          <w:kern w:val="0"/>
          <w:sz w:val="27"/>
          <w:szCs w:val="27"/>
          <w:lang w:val="en-US" w:eastAsia="zh-CN" w:bidi="ar-SA"/>
        </w:rPr>
      </w:pPr>
    </w:p>
    <w:p>
      <w:pPr>
        <w:spacing w:line="360" w:lineRule="auto"/>
        <w:jc w:val="both"/>
        <w:rPr>
          <w:rFonts w:hint="default" w:ascii="宋体" w:hAnsi="宋体" w:eastAsia="宋体" w:cs="宋体"/>
          <w:b/>
          <w:bCs/>
          <w:kern w:val="0"/>
          <w:sz w:val="27"/>
          <w:szCs w:val="27"/>
          <w:lang w:val="en-US" w:eastAsia="zh-CN" w:bidi="ar-SA"/>
        </w:rPr>
      </w:pPr>
      <w:r>
        <w:rPr>
          <w:rFonts w:hint="eastAsia" w:ascii="宋体" w:hAnsi="宋体" w:eastAsia="宋体" w:cs="宋体"/>
          <w:b/>
          <w:bCs/>
          <w:kern w:val="0"/>
          <w:sz w:val="27"/>
          <w:szCs w:val="27"/>
          <w:lang w:val="en-US" w:eastAsia="zh-CN" w:bidi="ar-SA"/>
        </w:rPr>
        <w:t>耳镜</w:t>
      </w:r>
      <w:r>
        <w:rPr>
          <w:rFonts w:hint="eastAsia" w:ascii="宋体" w:hAnsi="宋体" w:cs="宋体"/>
          <w:b/>
          <w:bCs/>
          <w:kern w:val="0"/>
          <w:sz w:val="27"/>
          <w:szCs w:val="27"/>
          <w:lang w:val="en-US" w:eastAsia="zh-CN" w:bidi="ar-SA"/>
        </w:rPr>
        <w:t>:</w:t>
      </w:r>
    </w:p>
    <w:p>
      <w:pPr>
        <w:numPr>
          <w:ilvl w:val="0"/>
          <w:numId w:val="8"/>
        </w:num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内窥镜镜体全部采用不锈钢管；</w:t>
      </w:r>
    </w:p>
    <w:p>
      <w:pPr>
        <w:numPr>
          <w:ilvl w:val="0"/>
          <w:numId w:val="8"/>
        </w:num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窥镜采用光学玻璃、光钎、光锥；</w:t>
      </w:r>
    </w:p>
    <w:p>
      <w:pPr>
        <w:numPr>
          <w:ilvl w:val="0"/>
          <w:numId w:val="8"/>
        </w:num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采用柱状透镜专利技术，图像清晰，视场明亮；</w:t>
      </w:r>
    </w:p>
    <w:p>
      <w:pPr>
        <w:numPr>
          <w:ilvl w:val="0"/>
          <w:numId w:val="8"/>
        </w:num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带有方向标，蓝宝石镜头，永不磨损；</w:t>
      </w:r>
    </w:p>
    <w:p>
      <w:pPr>
        <w:numPr>
          <w:ilvl w:val="0"/>
          <w:numId w:val="8"/>
        </w:num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手术器械采用进口不锈钢板材整体加工，防腐性能好，表面无镀层装饰。</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技术参数：</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 xml:space="preserve">镜体外径：Ø2.7mm              </w:t>
      </w:r>
      <w:r>
        <w:rPr>
          <w:rFonts w:hint="eastAsia" w:ascii="宋体" w:hAnsi="宋体" w:cs="宋体"/>
          <w:b w:val="0"/>
          <w:bCs w:val="0"/>
          <w:kern w:val="0"/>
          <w:sz w:val="27"/>
          <w:szCs w:val="27"/>
          <w:lang w:val="en-US" w:eastAsia="zh-CN" w:bidi="ar-SA"/>
        </w:rPr>
        <w:t xml:space="preserve"> </w:t>
      </w:r>
      <w:r>
        <w:rPr>
          <w:rFonts w:hint="eastAsia" w:ascii="宋体" w:hAnsi="宋体" w:eastAsia="宋体" w:cs="宋体"/>
          <w:b w:val="0"/>
          <w:bCs w:val="0"/>
          <w:kern w:val="0"/>
          <w:sz w:val="27"/>
          <w:szCs w:val="27"/>
          <w:lang w:val="en-US" w:eastAsia="zh-CN" w:bidi="ar-SA"/>
        </w:rPr>
        <w:t xml:space="preserve"> 镜体工作长度：110mm</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 xml:space="preserve">视向角：0°        </w:t>
      </w:r>
      <w:r>
        <w:rPr>
          <w:rFonts w:hint="eastAsia" w:ascii="宋体" w:hAnsi="宋体" w:cs="宋体"/>
          <w:b w:val="0"/>
          <w:bCs w:val="0"/>
          <w:kern w:val="0"/>
          <w:sz w:val="27"/>
          <w:szCs w:val="27"/>
          <w:lang w:val="en-US" w:eastAsia="zh-CN" w:bidi="ar-SA"/>
        </w:rPr>
        <w:t xml:space="preserve">             </w:t>
      </w:r>
      <w:r>
        <w:rPr>
          <w:rFonts w:hint="eastAsia" w:ascii="宋体" w:hAnsi="宋体" w:eastAsia="宋体" w:cs="宋体"/>
          <w:b w:val="0"/>
          <w:bCs w:val="0"/>
          <w:kern w:val="0"/>
          <w:sz w:val="27"/>
          <w:szCs w:val="27"/>
          <w:lang w:val="en-US" w:eastAsia="zh-CN" w:bidi="ar-SA"/>
        </w:rPr>
        <w:t>视场角：50°</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照明镜体光效ILeR≥0.57          综合镜体光效SLeR≥0.3</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 xml:space="preserve">视场中心角分辨力：3.0C/（°）   </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有效光度率：3980（cd/m2/lm）</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有效景深：1-50mm</w:t>
      </w:r>
    </w:p>
    <w:p>
      <w:pPr>
        <w:spacing w:line="360" w:lineRule="auto"/>
        <w:rPr>
          <w:rFonts w:hint="eastAsia" w:ascii="宋体" w:hAnsi="宋体" w:eastAsia="宋体" w:cs="宋体"/>
          <w:b w:val="0"/>
          <w:bCs w:val="0"/>
          <w:kern w:val="0"/>
          <w:sz w:val="27"/>
          <w:szCs w:val="27"/>
          <w:lang w:val="en-US" w:eastAsia="zh-CN" w:bidi="ar-SA"/>
        </w:rPr>
      </w:pPr>
      <w:r>
        <w:rPr>
          <w:rFonts w:hint="eastAsia" w:ascii="宋体" w:hAnsi="宋体" w:eastAsia="宋体" w:cs="宋体"/>
          <w:b w:val="0"/>
          <w:bCs w:val="0"/>
          <w:kern w:val="0"/>
          <w:sz w:val="27"/>
          <w:szCs w:val="27"/>
          <w:lang w:val="en-US" w:eastAsia="zh-CN" w:bidi="ar-SA"/>
        </w:rPr>
        <w:t>目镜罩外径：Ø31.75mm</w:t>
      </w:r>
    </w:p>
    <w:p>
      <w:pPr>
        <w:spacing w:line="360" w:lineRule="auto"/>
        <w:rPr>
          <w:rFonts w:hint="eastAsia" w:ascii="宋体" w:hAnsi="宋体" w:eastAsia="宋体" w:cs="宋体"/>
          <w:b/>
          <w:bCs/>
          <w:kern w:val="0"/>
          <w:sz w:val="27"/>
          <w:szCs w:val="27"/>
          <w:lang w:val="en-US" w:eastAsia="zh-CN" w:bidi="ar-SA"/>
        </w:rPr>
      </w:pPr>
      <w:r>
        <w:rPr>
          <w:rFonts w:hint="eastAsia" w:ascii="宋体" w:hAnsi="宋体" w:cs="宋体"/>
          <w:b/>
          <w:bCs/>
          <w:kern w:val="0"/>
          <w:sz w:val="27"/>
          <w:szCs w:val="27"/>
          <w:lang w:val="en-US" w:eastAsia="zh-CN" w:bidi="ar-SA"/>
        </w:rPr>
        <w:t>清单：</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131"/>
        <w:gridCol w:w="2011"/>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b w:val="0"/>
                <w:bCs w:val="0"/>
                <w:sz w:val="27"/>
                <w:szCs w:val="27"/>
              </w:rPr>
            </w:pPr>
            <w:r>
              <w:rPr>
                <w:rFonts w:hint="eastAsia" w:ascii="宋体" w:hAnsi="宋体" w:eastAsia="宋体" w:cs="宋体"/>
                <w:b w:val="0"/>
                <w:bCs w:val="0"/>
                <w:kern w:val="0"/>
                <w:sz w:val="27"/>
                <w:szCs w:val="27"/>
              </w:rPr>
              <w:t>序号</w:t>
            </w:r>
          </w:p>
        </w:tc>
        <w:tc>
          <w:tcPr>
            <w:tcW w:w="2075" w:type="pct"/>
            <w:noWrap w:val="0"/>
            <w:vAlign w:val="center"/>
          </w:tcPr>
          <w:p>
            <w:pPr>
              <w:spacing w:line="360" w:lineRule="auto"/>
              <w:jc w:val="center"/>
              <w:rPr>
                <w:rFonts w:hint="eastAsia" w:ascii="宋体" w:hAnsi="宋体" w:eastAsia="宋体" w:cs="宋体"/>
                <w:b w:val="0"/>
                <w:bCs w:val="0"/>
                <w:sz w:val="27"/>
                <w:szCs w:val="27"/>
              </w:rPr>
            </w:pPr>
            <w:r>
              <w:rPr>
                <w:rFonts w:hint="eastAsia" w:ascii="宋体" w:hAnsi="宋体" w:eastAsia="宋体" w:cs="宋体"/>
                <w:b w:val="0"/>
                <w:bCs w:val="0"/>
                <w:sz w:val="27"/>
                <w:szCs w:val="27"/>
              </w:rPr>
              <w:t>名称</w:t>
            </w:r>
          </w:p>
        </w:tc>
        <w:tc>
          <w:tcPr>
            <w:tcW w:w="1010" w:type="pct"/>
            <w:noWrap w:val="0"/>
            <w:vAlign w:val="center"/>
          </w:tcPr>
          <w:p>
            <w:pPr>
              <w:spacing w:line="360" w:lineRule="auto"/>
              <w:jc w:val="center"/>
              <w:rPr>
                <w:rFonts w:hint="eastAsia" w:ascii="宋体" w:hAnsi="宋体" w:eastAsia="宋体" w:cs="宋体"/>
                <w:b w:val="0"/>
                <w:bCs w:val="0"/>
                <w:sz w:val="27"/>
                <w:szCs w:val="27"/>
              </w:rPr>
            </w:pPr>
            <w:r>
              <w:rPr>
                <w:rFonts w:hint="eastAsia" w:ascii="宋体" w:hAnsi="宋体" w:eastAsia="宋体" w:cs="宋体"/>
                <w:b w:val="0"/>
                <w:bCs w:val="0"/>
                <w:sz w:val="27"/>
                <w:szCs w:val="27"/>
              </w:rPr>
              <w:t>数量</w:t>
            </w:r>
          </w:p>
        </w:tc>
        <w:tc>
          <w:tcPr>
            <w:tcW w:w="1479" w:type="pct"/>
            <w:noWrap w:val="0"/>
            <w:vAlign w:val="center"/>
          </w:tcPr>
          <w:p>
            <w:pPr>
              <w:spacing w:line="360" w:lineRule="auto"/>
              <w:jc w:val="center"/>
              <w:rPr>
                <w:rFonts w:hint="eastAsia" w:ascii="宋体" w:hAnsi="宋体" w:eastAsia="宋体" w:cs="宋体"/>
                <w:b w:val="0"/>
                <w:bCs w:val="0"/>
                <w:sz w:val="27"/>
                <w:szCs w:val="27"/>
              </w:rPr>
            </w:pPr>
            <w:r>
              <w:rPr>
                <w:rFonts w:hint="eastAsia" w:ascii="宋体" w:hAnsi="宋体" w:eastAsia="宋体" w:cs="宋体"/>
                <w:b w:val="0"/>
                <w:bCs w:val="0"/>
                <w:sz w:val="27"/>
                <w:szCs w:val="27"/>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1</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高清摄像主机</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1套</w:t>
            </w:r>
          </w:p>
        </w:tc>
        <w:tc>
          <w:tcPr>
            <w:tcW w:w="1479" w:type="pct"/>
            <w:noWrap w:val="0"/>
            <w:vAlign w:val="top"/>
          </w:tcPr>
          <w:p>
            <w:pPr>
              <w:spacing w:line="360" w:lineRule="auto"/>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2</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液晶监视器</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1台</w:t>
            </w:r>
          </w:p>
        </w:tc>
        <w:tc>
          <w:tcPr>
            <w:tcW w:w="1479" w:type="pct"/>
            <w:noWrap w:val="0"/>
            <w:vAlign w:val="top"/>
          </w:tcPr>
          <w:p>
            <w:pPr>
              <w:spacing w:line="360" w:lineRule="auto"/>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3</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台车</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1台</w:t>
            </w:r>
          </w:p>
        </w:tc>
        <w:tc>
          <w:tcPr>
            <w:tcW w:w="1479" w:type="pct"/>
            <w:noWrap w:val="0"/>
            <w:vAlign w:val="top"/>
          </w:tcPr>
          <w:p>
            <w:pPr>
              <w:spacing w:line="360" w:lineRule="auto"/>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4</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LED光源</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1台</w:t>
            </w:r>
          </w:p>
        </w:tc>
        <w:tc>
          <w:tcPr>
            <w:tcW w:w="1479" w:type="pct"/>
            <w:noWrap w:val="0"/>
            <w:vAlign w:val="top"/>
          </w:tcPr>
          <w:p>
            <w:pPr>
              <w:spacing w:line="360" w:lineRule="auto"/>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5</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高清电脑工作站</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2"/>
                <w:sz w:val="27"/>
                <w:szCs w:val="27"/>
                <w:u w:val="none"/>
                <w:lang w:val="en-US" w:eastAsia="zh-CN" w:bidi="ar-SA"/>
              </w:rPr>
            </w:pPr>
            <w:r>
              <w:rPr>
                <w:rFonts w:hint="eastAsia" w:ascii="宋体" w:hAnsi="宋体" w:eastAsia="宋体" w:cs="宋体"/>
                <w:i w:val="0"/>
                <w:color w:val="000000"/>
                <w:kern w:val="0"/>
                <w:sz w:val="27"/>
                <w:szCs w:val="27"/>
                <w:u w:val="none"/>
                <w:lang w:val="en-US" w:eastAsia="zh-CN" w:bidi="ar"/>
              </w:rPr>
              <w:t>1套</w:t>
            </w:r>
          </w:p>
        </w:tc>
        <w:tc>
          <w:tcPr>
            <w:tcW w:w="1479" w:type="pct"/>
            <w:noWrap w:val="0"/>
            <w:vAlign w:val="top"/>
          </w:tcPr>
          <w:p>
            <w:pPr>
              <w:spacing w:line="360" w:lineRule="auto"/>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6</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上颌窦吸引管</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2根</w:t>
            </w:r>
          </w:p>
        </w:tc>
        <w:tc>
          <w:tcPr>
            <w:tcW w:w="1479" w:type="pct"/>
            <w:noWrap w:val="0"/>
            <w:vAlign w:val="top"/>
          </w:tcPr>
          <w:p>
            <w:pPr>
              <w:spacing w:line="360" w:lineRule="auto"/>
              <w:jc w:val="center"/>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7</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Ø4吸引管</w:t>
            </w:r>
          </w:p>
        </w:tc>
        <w:tc>
          <w:tcPr>
            <w:tcW w:w="1010" w:type="pct"/>
            <w:noWrap w:val="0"/>
            <w:vAlign w:val="top"/>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2根</w:t>
            </w:r>
          </w:p>
        </w:tc>
        <w:tc>
          <w:tcPr>
            <w:tcW w:w="1479" w:type="pct"/>
            <w:noWrap w:val="0"/>
            <w:vAlign w:val="top"/>
          </w:tcPr>
          <w:p>
            <w:pPr>
              <w:spacing w:line="360" w:lineRule="auto"/>
              <w:jc w:val="center"/>
              <w:rPr>
                <w:rFonts w:hint="eastAsia"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8</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鼻组织钳</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1把</w:t>
            </w:r>
          </w:p>
        </w:tc>
        <w:tc>
          <w:tcPr>
            <w:tcW w:w="1479" w:type="pct"/>
            <w:noWrap w:val="0"/>
            <w:vAlign w:val="top"/>
          </w:tcPr>
          <w:p>
            <w:pPr>
              <w:spacing w:line="360" w:lineRule="auto"/>
              <w:jc w:val="center"/>
              <w:rPr>
                <w:rFonts w:hint="eastAsia" w:ascii="宋体" w:hAnsi="宋体" w:eastAsia="宋体" w:cs="宋体"/>
                <w:sz w:val="27"/>
                <w:szCs w:val="27"/>
              </w:rPr>
            </w:pPr>
            <w:r>
              <w:rPr>
                <w:rFonts w:hint="eastAsia" w:ascii="宋体" w:hAnsi="宋体" w:eastAsia="宋体" w:cs="宋体"/>
                <w:i w:val="0"/>
                <w:color w:val="000000"/>
                <w:kern w:val="0"/>
                <w:sz w:val="27"/>
                <w:szCs w:val="27"/>
                <w:u w:val="none"/>
                <w:lang w:val="en-US" w:eastAsia="zh-CN" w:bidi="ar"/>
              </w:rPr>
              <w:t>30°大碗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9</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鼻组织钳</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1把</w:t>
            </w:r>
          </w:p>
        </w:tc>
        <w:tc>
          <w:tcPr>
            <w:tcW w:w="1479" w:type="pct"/>
            <w:noWrap w:val="0"/>
            <w:vAlign w:val="top"/>
          </w:tcPr>
          <w:p>
            <w:pPr>
              <w:spacing w:line="360" w:lineRule="auto"/>
              <w:jc w:val="center"/>
              <w:rPr>
                <w:rFonts w:hint="eastAsia" w:ascii="宋体" w:hAnsi="宋体" w:eastAsia="宋体" w:cs="宋体"/>
                <w:sz w:val="27"/>
                <w:szCs w:val="27"/>
              </w:rPr>
            </w:pPr>
            <w:r>
              <w:rPr>
                <w:rFonts w:hint="eastAsia" w:ascii="宋体" w:hAnsi="宋体" w:eastAsia="宋体" w:cs="宋体"/>
                <w:i w:val="0"/>
                <w:color w:val="000000"/>
                <w:kern w:val="0"/>
                <w:sz w:val="27"/>
                <w:szCs w:val="27"/>
                <w:u w:val="none"/>
                <w:lang w:val="en-US" w:eastAsia="zh-CN" w:bidi="ar"/>
              </w:rPr>
              <w:t>0°大碗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rPr>
            </w:pPr>
            <w:r>
              <w:rPr>
                <w:rFonts w:hint="eastAsia" w:ascii="宋体" w:hAnsi="宋体" w:eastAsia="宋体" w:cs="宋体"/>
                <w:sz w:val="27"/>
                <w:szCs w:val="27"/>
              </w:rPr>
              <w:t>10</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鼻开筛咬骨钳</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1把</w:t>
            </w:r>
          </w:p>
        </w:tc>
        <w:tc>
          <w:tcPr>
            <w:tcW w:w="1479"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30°小尖头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11</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 xml:space="preserve">45°咬切钳                                                        </w:t>
            </w:r>
          </w:p>
        </w:tc>
        <w:tc>
          <w:tcPr>
            <w:tcW w:w="1010" w:type="pct"/>
            <w:noWrap w:val="0"/>
            <w:vAlign w:val="top"/>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1把</w:t>
            </w:r>
          </w:p>
        </w:tc>
        <w:tc>
          <w:tcPr>
            <w:tcW w:w="1479"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带吸引管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12</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直剪</w:t>
            </w:r>
          </w:p>
        </w:tc>
        <w:tc>
          <w:tcPr>
            <w:tcW w:w="1010" w:type="pct"/>
            <w:noWrap w:val="0"/>
            <w:vAlign w:val="top"/>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1把</w:t>
            </w:r>
          </w:p>
        </w:tc>
        <w:tc>
          <w:tcPr>
            <w:tcW w:w="1479"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13</w:t>
            </w:r>
          </w:p>
        </w:tc>
        <w:tc>
          <w:tcPr>
            <w:tcW w:w="2075"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上颌窦咬骨钳</w:t>
            </w:r>
          </w:p>
        </w:tc>
        <w:tc>
          <w:tcPr>
            <w:tcW w:w="1010" w:type="pct"/>
            <w:noWrap w:val="0"/>
            <w:vAlign w:val="top"/>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1把</w:t>
            </w:r>
          </w:p>
        </w:tc>
        <w:tc>
          <w:tcPr>
            <w:tcW w:w="1479"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直下切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noWrap w:val="0"/>
            <w:vAlign w:val="center"/>
          </w:tcPr>
          <w:p>
            <w:pPr>
              <w:spacing w:line="36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14</w:t>
            </w:r>
          </w:p>
        </w:tc>
        <w:tc>
          <w:tcPr>
            <w:tcW w:w="2075" w:type="pct"/>
            <w:noWrap w:val="0"/>
            <w:vAlign w:val="bottom"/>
          </w:tcPr>
          <w:p>
            <w:pPr>
              <w:bidi w:val="0"/>
              <w:ind w:firstLine="2160" w:firstLineChars="800"/>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sz w:val="27"/>
                <w:szCs w:val="27"/>
                <w:lang w:val="en-US" w:eastAsia="zh-CN"/>
              </w:rPr>
              <w:t>耳镜</w:t>
            </w:r>
          </w:p>
        </w:tc>
        <w:tc>
          <w:tcPr>
            <w:tcW w:w="1010" w:type="pct"/>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color w:val="000000"/>
                <w:kern w:val="0"/>
                <w:sz w:val="27"/>
                <w:szCs w:val="27"/>
                <w:u w:val="none"/>
                <w:lang w:val="en-US" w:eastAsia="zh-CN" w:bidi="ar"/>
              </w:rPr>
            </w:pPr>
            <w:r>
              <w:rPr>
                <w:rFonts w:hint="eastAsia" w:ascii="宋体" w:hAnsi="宋体" w:eastAsia="宋体" w:cs="宋体"/>
                <w:i w:val="0"/>
                <w:color w:val="000000"/>
                <w:kern w:val="0"/>
                <w:sz w:val="27"/>
                <w:szCs w:val="27"/>
                <w:u w:val="none"/>
                <w:lang w:val="en-US" w:eastAsia="zh-CN" w:bidi="ar"/>
              </w:rPr>
              <w:t>1根</w:t>
            </w:r>
          </w:p>
        </w:tc>
        <w:tc>
          <w:tcPr>
            <w:tcW w:w="1479" w:type="pct"/>
            <w:noWrap w:val="0"/>
            <w:vAlign w:val="top"/>
          </w:tcPr>
          <w:p>
            <w:pPr>
              <w:spacing w:line="360" w:lineRule="auto"/>
              <w:jc w:val="center"/>
              <w:rPr>
                <w:rFonts w:hint="eastAsia" w:ascii="宋体" w:hAnsi="宋体" w:eastAsia="宋体" w:cs="宋体"/>
                <w:sz w:val="27"/>
                <w:szCs w:val="27"/>
                <w:lang w:val="en-US"/>
              </w:rPr>
            </w:pPr>
            <w:r>
              <w:rPr>
                <w:rFonts w:hint="eastAsia" w:ascii="宋体" w:hAnsi="宋体" w:eastAsia="宋体" w:cs="宋体"/>
                <w:i w:val="0"/>
                <w:color w:val="000000"/>
                <w:kern w:val="0"/>
                <w:sz w:val="27"/>
                <w:szCs w:val="27"/>
                <w:u w:val="none"/>
                <w:lang w:val="en-US" w:eastAsia="zh-CN" w:bidi="ar"/>
              </w:rPr>
              <w:t>0度Ø2.7mm*110mm</w:t>
            </w:r>
          </w:p>
        </w:tc>
      </w:tr>
    </w:tbl>
    <w:p>
      <w:pPr>
        <w:jc w:val="both"/>
        <w:rPr>
          <w:rFonts w:asciiTheme="minorEastAsia" w:hAnsiTheme="minorEastAsia" w:eastAsiaTheme="minorEastAsia"/>
          <w:b/>
          <w:sz w:val="32"/>
          <w:szCs w:val="32"/>
        </w:rPr>
      </w:pPr>
    </w:p>
    <w:p>
      <w:pPr>
        <w:pageBreakBefore w:val="0"/>
        <w:kinsoku/>
        <w:wordWrap/>
        <w:overflowPunct/>
        <w:topLinePunct w:val="0"/>
        <w:bidi w:val="0"/>
        <w:spacing w:line="500" w:lineRule="exact"/>
        <w:ind w:right="0"/>
        <w:jc w:val="center"/>
        <w:textAlignment w:val="auto"/>
        <w:rPr>
          <w:rFonts w:hint="eastAsia" w:ascii="宋体" w:hAnsi="宋体" w:cs="宋体"/>
          <w:b/>
          <w:bCs/>
          <w:sz w:val="27"/>
          <w:szCs w:val="27"/>
        </w:rPr>
      </w:pPr>
      <w:r>
        <w:rPr>
          <w:rFonts w:hint="eastAsia" w:ascii="宋体" w:hAnsi="宋体" w:cs="宋体"/>
          <w:b/>
          <w:bCs/>
          <w:sz w:val="27"/>
          <w:szCs w:val="27"/>
        </w:rPr>
        <w:t>商务需求</w:t>
      </w:r>
    </w:p>
    <w:p>
      <w:pPr>
        <w:pageBreakBefore w:val="0"/>
        <w:kinsoku/>
        <w:wordWrap/>
        <w:overflowPunct/>
        <w:topLinePunct w:val="0"/>
        <w:bidi w:val="0"/>
        <w:spacing w:line="500" w:lineRule="exact"/>
        <w:ind w:left="0" w:right="0" w:firstLine="542" w:firstLineChars="200"/>
        <w:textAlignment w:val="auto"/>
        <w:rPr>
          <w:rFonts w:hint="eastAsia" w:ascii="宋体" w:hAnsi="宋体" w:cs="宋体"/>
          <w:b/>
          <w:bCs/>
          <w:sz w:val="27"/>
          <w:szCs w:val="27"/>
        </w:rPr>
      </w:pPr>
      <w:r>
        <w:rPr>
          <w:rFonts w:hint="eastAsia" w:ascii="宋体" w:hAnsi="宋体" w:cs="宋体"/>
          <w:b/>
          <w:bCs/>
          <w:sz w:val="27"/>
          <w:szCs w:val="27"/>
        </w:rPr>
        <w:t>1、质量保证期：</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r>
        <w:rPr>
          <w:rFonts w:hint="eastAsia" w:ascii="宋体" w:hAnsi="宋体" w:cs="宋体"/>
          <w:color w:val="000000"/>
          <w:sz w:val="27"/>
          <w:szCs w:val="27"/>
          <w:lang w:val="en-US" w:eastAsia="zh-CN"/>
        </w:rPr>
        <w:t>1.1</w:t>
      </w:r>
      <w:r>
        <w:rPr>
          <w:rFonts w:hint="eastAsia" w:ascii="宋体" w:hAnsi="宋体" w:cs="宋体"/>
          <w:color w:val="000000"/>
          <w:sz w:val="27"/>
          <w:szCs w:val="27"/>
          <w:lang w:eastAsia="zh-CN"/>
        </w:rPr>
        <w:t>所投货物</w:t>
      </w:r>
      <w:r>
        <w:rPr>
          <w:rFonts w:hint="eastAsia" w:ascii="宋体" w:hAnsi="宋体" w:cs="宋体"/>
          <w:color w:val="000000"/>
          <w:sz w:val="27"/>
          <w:szCs w:val="27"/>
        </w:rPr>
        <w:t>通过验收合格之</w:t>
      </w:r>
      <w:r>
        <w:rPr>
          <w:rFonts w:hint="eastAsia" w:ascii="宋体" w:hAnsi="宋体" w:cs="宋体"/>
          <w:color w:val="auto"/>
          <w:sz w:val="27"/>
          <w:szCs w:val="27"/>
        </w:rPr>
        <w:t>日起</w:t>
      </w:r>
      <w:r>
        <w:rPr>
          <w:rFonts w:hint="eastAsia" w:ascii="宋体" w:hAnsi="宋体" w:cs="宋体"/>
          <w:b/>
          <w:bCs/>
          <w:color w:val="auto"/>
          <w:sz w:val="27"/>
          <w:szCs w:val="27"/>
          <w:highlight w:val="none"/>
          <w:u w:val="single"/>
          <w:lang w:val="en-US" w:eastAsia="zh-CN"/>
        </w:rPr>
        <w:t>叁</w:t>
      </w:r>
      <w:r>
        <w:rPr>
          <w:rFonts w:hint="eastAsia" w:ascii="宋体" w:hAnsi="宋体" w:cs="宋体"/>
          <w:b/>
          <w:bCs/>
          <w:color w:val="auto"/>
          <w:sz w:val="27"/>
          <w:szCs w:val="27"/>
          <w:u w:val="single"/>
        </w:rPr>
        <w:t>年</w:t>
      </w:r>
      <w:r>
        <w:rPr>
          <w:rFonts w:hint="eastAsia" w:ascii="宋体" w:hAnsi="宋体" w:cs="宋体"/>
          <w:color w:val="000000"/>
          <w:sz w:val="27"/>
          <w:szCs w:val="27"/>
        </w:rPr>
        <w:t>的免费</w:t>
      </w:r>
      <w:r>
        <w:rPr>
          <w:rFonts w:hint="eastAsia" w:ascii="宋体" w:hAnsi="宋体" w:cs="宋体"/>
          <w:color w:val="auto"/>
          <w:sz w:val="27"/>
          <w:szCs w:val="27"/>
          <w:highlight w:val="none"/>
          <w:lang w:eastAsia="zh-CN"/>
        </w:rPr>
        <w:t>（</w:t>
      </w:r>
      <w:r>
        <w:rPr>
          <w:rFonts w:hint="eastAsia" w:ascii="宋体" w:hAnsi="宋体" w:cs="宋体"/>
          <w:b/>
          <w:bCs/>
          <w:color w:val="auto"/>
          <w:sz w:val="27"/>
          <w:szCs w:val="27"/>
          <w:highlight w:val="none"/>
          <w:lang w:eastAsia="zh-CN"/>
        </w:rPr>
        <w:t>含配件</w:t>
      </w:r>
      <w:r>
        <w:rPr>
          <w:rFonts w:hint="eastAsia" w:ascii="宋体" w:hAnsi="宋体" w:cs="宋体"/>
          <w:color w:val="auto"/>
          <w:sz w:val="27"/>
          <w:szCs w:val="27"/>
          <w:highlight w:val="none"/>
          <w:lang w:eastAsia="zh-CN"/>
        </w:rPr>
        <w:t>）</w:t>
      </w:r>
      <w:r>
        <w:rPr>
          <w:rFonts w:hint="eastAsia" w:ascii="宋体" w:hAnsi="宋体" w:cs="宋体"/>
          <w:color w:val="000000"/>
          <w:sz w:val="27"/>
          <w:szCs w:val="27"/>
        </w:rPr>
        <w:t>质量保证期（技术参数要求有规定的，以其规定为准，单位有优于</w:t>
      </w:r>
      <w:r>
        <w:rPr>
          <w:rFonts w:hint="eastAsia" w:ascii="宋体" w:hAnsi="宋体" w:cs="宋体"/>
          <w:color w:val="000000"/>
          <w:sz w:val="27"/>
          <w:szCs w:val="27"/>
          <w:lang w:eastAsia="zh-CN"/>
        </w:rPr>
        <w:t>谈判</w:t>
      </w:r>
      <w:r>
        <w:rPr>
          <w:rFonts w:hint="eastAsia" w:ascii="宋体" w:hAnsi="宋体" w:cs="宋体"/>
          <w:color w:val="000000"/>
          <w:sz w:val="27"/>
          <w:szCs w:val="27"/>
        </w:rPr>
        <w:t>文件承诺的以其承诺为准）</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eastAsia="宋体" w:cs="宋体"/>
          <w:i w:val="0"/>
          <w:color w:val="000000"/>
          <w:sz w:val="27"/>
          <w:szCs w:val="27"/>
          <w:u w:val="none"/>
          <w:lang w:val="en-US" w:eastAsia="zh-CN"/>
        </w:rPr>
      </w:pPr>
      <w:r>
        <w:rPr>
          <w:rFonts w:hint="eastAsia" w:ascii="宋体" w:hAnsi="宋体" w:eastAsia="宋体" w:cs="宋体"/>
          <w:color w:val="000000"/>
          <w:sz w:val="27"/>
          <w:szCs w:val="27"/>
          <w:lang w:val="en-US" w:eastAsia="zh-CN"/>
        </w:rPr>
        <w:t>1.2</w:t>
      </w:r>
      <w:r>
        <w:rPr>
          <w:rFonts w:hint="eastAsia" w:ascii="宋体" w:hAnsi="宋体" w:eastAsia="宋体" w:cs="宋体"/>
          <w:i w:val="0"/>
          <w:color w:val="000000"/>
          <w:kern w:val="0"/>
          <w:sz w:val="27"/>
          <w:szCs w:val="27"/>
          <w:u w:val="none"/>
          <w:lang w:val="en-US" w:eastAsia="zh-CN" w:bidi="ar"/>
        </w:rPr>
        <w:t>出现故障响应时间，</w:t>
      </w:r>
      <w:r>
        <w:rPr>
          <w:rFonts w:hint="eastAsia" w:ascii="宋体" w:hAnsi="宋体" w:eastAsia="宋体" w:cs="宋体"/>
          <w:i w:val="0"/>
          <w:color w:val="000000"/>
          <w:sz w:val="27"/>
          <w:szCs w:val="27"/>
          <w:u w:val="none"/>
          <w:lang w:val="en-US" w:eastAsia="zh-CN"/>
        </w:rPr>
        <w:t>4小时响应，24小时到达现场。</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eastAsia="宋体" w:cs="宋体"/>
          <w:color w:val="000000"/>
          <w:sz w:val="27"/>
          <w:szCs w:val="27"/>
          <w:highlight w:val="none"/>
          <w:lang w:val="en-US" w:eastAsia="zh-CN"/>
        </w:rPr>
      </w:pPr>
      <w:r>
        <w:rPr>
          <w:rFonts w:hint="eastAsia" w:ascii="宋体" w:hAnsi="宋体" w:eastAsia="宋体" w:cs="宋体"/>
          <w:color w:val="000000"/>
          <w:sz w:val="27"/>
          <w:szCs w:val="27"/>
          <w:highlight w:val="none"/>
          <w:lang w:val="en-US" w:eastAsia="zh-CN"/>
        </w:rPr>
        <w:t>1.3维修支持，质保期免费维修。</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eastAsia="宋体" w:cs="宋体"/>
          <w:color w:val="000000"/>
          <w:sz w:val="27"/>
          <w:szCs w:val="27"/>
          <w:lang w:val="en-US" w:eastAsia="zh-CN"/>
        </w:rPr>
      </w:pPr>
      <w:r>
        <w:rPr>
          <w:rFonts w:hint="eastAsia" w:ascii="宋体" w:hAnsi="宋体" w:eastAsia="宋体" w:cs="宋体"/>
          <w:color w:val="000000"/>
          <w:sz w:val="27"/>
          <w:szCs w:val="27"/>
          <w:lang w:val="en-US" w:eastAsia="zh-CN"/>
        </w:rPr>
        <w:t>1.4维修密码支持。</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eastAsia="宋体" w:cs="宋体"/>
          <w:color w:val="000000"/>
          <w:sz w:val="27"/>
          <w:szCs w:val="27"/>
          <w:lang w:val="en-US" w:eastAsia="zh-CN"/>
        </w:rPr>
      </w:pPr>
      <w:r>
        <w:rPr>
          <w:rFonts w:hint="eastAsia" w:ascii="宋体" w:hAnsi="宋体" w:eastAsia="宋体" w:cs="宋体"/>
          <w:color w:val="000000"/>
          <w:sz w:val="27"/>
          <w:szCs w:val="27"/>
          <w:lang w:val="en-US" w:eastAsia="zh-CN"/>
        </w:rPr>
        <w:t>1.5免费升级系统。</w:t>
      </w:r>
    </w:p>
    <w:p>
      <w:pPr>
        <w:spacing w:line="500" w:lineRule="exact"/>
        <w:ind w:firstLine="540" w:firstLineChars="200"/>
        <w:rPr>
          <w:rFonts w:cs="Times New Roman"/>
          <w:sz w:val="27"/>
          <w:szCs w:val="27"/>
        </w:rPr>
      </w:pPr>
      <w:r>
        <w:rPr>
          <w:rFonts w:hint="eastAsia" w:cs="Times New Roman"/>
          <w:b w:val="0"/>
          <w:bCs w:val="0"/>
          <w:sz w:val="27"/>
          <w:szCs w:val="27"/>
          <w:lang w:val="en-US" w:eastAsia="zh-CN"/>
        </w:rPr>
        <w:t>1.6</w:t>
      </w:r>
      <w:r>
        <w:rPr>
          <w:rFonts w:cs="Times New Roman"/>
          <w:sz w:val="27"/>
          <w:szCs w:val="27"/>
        </w:rPr>
        <w:t>仪器安装完成后</w:t>
      </w:r>
      <w:r>
        <w:rPr>
          <w:rFonts w:hint="eastAsia" w:cs="Times New Roman"/>
          <w:sz w:val="27"/>
          <w:szCs w:val="27"/>
          <w:lang w:eastAsia="zh-CN"/>
        </w:rPr>
        <w:t>成交</w:t>
      </w:r>
      <w:r>
        <w:rPr>
          <w:rFonts w:cs="Times New Roman"/>
          <w:sz w:val="27"/>
          <w:szCs w:val="27"/>
        </w:rPr>
        <w:t>厂家的安装调试人员应在现场就仪器的使用及维护对用户进行现场培训。</w:t>
      </w:r>
    </w:p>
    <w:p>
      <w:pPr>
        <w:spacing w:line="500" w:lineRule="exact"/>
        <w:ind w:firstLine="540" w:firstLineChars="200"/>
        <w:rPr>
          <w:rFonts w:hint="default" w:ascii="宋体" w:hAnsi="宋体" w:eastAsia="宋体" w:cs="宋体"/>
          <w:color w:val="0000FF"/>
          <w:sz w:val="27"/>
          <w:szCs w:val="27"/>
          <w:highlight w:val="yellow"/>
          <w:lang w:val="en-US" w:eastAsia="zh-CN"/>
        </w:rPr>
      </w:pPr>
      <w:r>
        <w:rPr>
          <w:rFonts w:hint="eastAsia" w:cs="Times New Roman"/>
          <w:sz w:val="27"/>
          <w:szCs w:val="27"/>
          <w:lang w:val="en-US" w:eastAsia="zh-CN"/>
        </w:rPr>
        <w:t>1.7</w:t>
      </w:r>
      <w:r>
        <w:rPr>
          <w:rFonts w:cs="Times New Roman"/>
          <w:sz w:val="27"/>
          <w:szCs w:val="27"/>
        </w:rPr>
        <w:t>供货厂商免费提供</w:t>
      </w:r>
      <w:r>
        <w:rPr>
          <w:rFonts w:hint="eastAsia" w:cs="Times New Roman"/>
          <w:sz w:val="27"/>
          <w:szCs w:val="27"/>
          <w:lang w:val="en-US" w:eastAsia="zh-CN"/>
        </w:rPr>
        <w:t>工程师培训</w:t>
      </w:r>
      <w:r>
        <w:rPr>
          <w:rFonts w:hint="eastAsia" w:cs="Times New Roman"/>
          <w:sz w:val="27"/>
          <w:szCs w:val="27"/>
          <w:lang w:eastAsia="zh-CN"/>
        </w:rPr>
        <w:t>。</w:t>
      </w:r>
    </w:p>
    <w:p>
      <w:pPr>
        <w:pageBreakBefore w:val="0"/>
        <w:kinsoku/>
        <w:wordWrap/>
        <w:overflowPunct/>
        <w:topLinePunct w:val="0"/>
        <w:bidi w:val="0"/>
        <w:spacing w:line="500" w:lineRule="exact"/>
        <w:ind w:left="0" w:right="0" w:firstLine="542" w:firstLineChars="200"/>
        <w:textAlignment w:val="auto"/>
        <w:rPr>
          <w:rFonts w:hint="eastAsia" w:ascii="宋体" w:hAnsi="宋体" w:cs="宋体"/>
          <w:b/>
          <w:bCs/>
          <w:sz w:val="27"/>
          <w:szCs w:val="27"/>
        </w:rPr>
      </w:pPr>
      <w:r>
        <w:rPr>
          <w:rFonts w:hint="eastAsia" w:ascii="宋体" w:hAnsi="宋体" w:cs="宋体"/>
          <w:b/>
          <w:bCs/>
          <w:sz w:val="27"/>
          <w:szCs w:val="27"/>
        </w:rPr>
        <w:t>2、交货地点：</w:t>
      </w:r>
    </w:p>
    <w:p>
      <w:pPr>
        <w:pageBreakBefore w:val="0"/>
        <w:kinsoku/>
        <w:wordWrap/>
        <w:overflowPunct/>
        <w:topLinePunct w:val="0"/>
        <w:bidi w:val="0"/>
        <w:spacing w:line="500" w:lineRule="exact"/>
        <w:ind w:left="0" w:right="0" w:firstLine="540" w:firstLineChars="200"/>
        <w:textAlignment w:val="auto"/>
        <w:rPr>
          <w:rFonts w:hint="eastAsia" w:ascii="宋体" w:hAnsi="宋体" w:cs="宋体"/>
          <w:bCs/>
          <w:sz w:val="27"/>
          <w:szCs w:val="27"/>
        </w:rPr>
      </w:pPr>
      <w:r>
        <w:rPr>
          <w:rFonts w:hint="eastAsia" w:ascii="宋体" w:hAnsi="宋体" w:cs="宋体"/>
          <w:bCs/>
          <w:sz w:val="27"/>
          <w:szCs w:val="27"/>
        </w:rPr>
        <w:t>采购人指定地点。</w:t>
      </w:r>
    </w:p>
    <w:p>
      <w:pPr>
        <w:pageBreakBefore w:val="0"/>
        <w:kinsoku/>
        <w:wordWrap/>
        <w:overflowPunct/>
        <w:topLinePunct w:val="0"/>
        <w:bidi w:val="0"/>
        <w:spacing w:line="500" w:lineRule="exact"/>
        <w:ind w:left="0" w:right="0" w:firstLine="542" w:firstLineChars="200"/>
        <w:textAlignment w:val="auto"/>
        <w:rPr>
          <w:rFonts w:hint="eastAsia" w:ascii="宋体" w:hAnsi="宋体" w:cs="宋体"/>
          <w:b/>
          <w:sz w:val="27"/>
          <w:szCs w:val="27"/>
        </w:rPr>
      </w:pPr>
      <w:r>
        <w:rPr>
          <w:rFonts w:hint="eastAsia" w:ascii="宋体" w:hAnsi="宋体" w:cs="宋体"/>
          <w:b/>
          <w:sz w:val="27"/>
          <w:szCs w:val="27"/>
        </w:rPr>
        <w:t>3、交货时间：</w:t>
      </w:r>
    </w:p>
    <w:p>
      <w:pPr>
        <w:pageBreakBefore w:val="0"/>
        <w:kinsoku/>
        <w:wordWrap/>
        <w:overflowPunct/>
        <w:topLinePunct w:val="0"/>
        <w:bidi w:val="0"/>
        <w:spacing w:line="500" w:lineRule="exact"/>
        <w:ind w:left="0" w:right="0" w:firstLine="524" w:firstLineChars="200"/>
        <w:textAlignment w:val="auto"/>
        <w:rPr>
          <w:rFonts w:hint="eastAsia" w:ascii="宋体" w:hAnsi="宋体" w:cs="宋体"/>
          <w:sz w:val="27"/>
          <w:szCs w:val="27"/>
        </w:rPr>
      </w:pPr>
      <w:r>
        <w:rPr>
          <w:rFonts w:hint="eastAsia" w:ascii="宋体" w:hAnsi="宋体" w:cs="宋体"/>
          <w:spacing w:val="-4"/>
          <w:sz w:val="27"/>
          <w:szCs w:val="27"/>
        </w:rPr>
        <w:t>自合同签订生效后</w:t>
      </w:r>
      <w:r>
        <w:rPr>
          <w:rFonts w:hint="eastAsia" w:ascii="宋体" w:hAnsi="宋体" w:cs="宋体"/>
          <w:color w:val="000000"/>
          <w:spacing w:val="-4"/>
          <w:sz w:val="27"/>
          <w:szCs w:val="27"/>
          <w:highlight w:val="none"/>
          <w:u w:val="single"/>
        </w:rPr>
        <w:t xml:space="preserve"> 30 </w:t>
      </w:r>
      <w:r>
        <w:rPr>
          <w:rFonts w:hint="eastAsia" w:ascii="宋体" w:hAnsi="宋体" w:cs="宋体"/>
          <w:color w:val="000000"/>
          <w:spacing w:val="-4"/>
          <w:sz w:val="27"/>
          <w:szCs w:val="27"/>
          <w:highlight w:val="none"/>
        </w:rPr>
        <w:t>个</w:t>
      </w:r>
      <w:r>
        <w:rPr>
          <w:rFonts w:hint="eastAsia" w:ascii="宋体" w:hAnsi="宋体" w:cs="宋体"/>
          <w:color w:val="000000"/>
          <w:spacing w:val="-4"/>
          <w:sz w:val="27"/>
          <w:szCs w:val="27"/>
        </w:rPr>
        <w:t>日历</w:t>
      </w:r>
      <w:r>
        <w:rPr>
          <w:rFonts w:hint="eastAsia" w:ascii="宋体" w:hAnsi="宋体" w:cs="宋体"/>
          <w:spacing w:val="-4"/>
          <w:sz w:val="27"/>
          <w:szCs w:val="27"/>
        </w:rPr>
        <w:t>日内送达指定地点并完成安装验收完毕。</w:t>
      </w:r>
    </w:p>
    <w:p>
      <w:pPr>
        <w:pageBreakBefore w:val="0"/>
        <w:kinsoku/>
        <w:wordWrap/>
        <w:overflowPunct/>
        <w:topLinePunct w:val="0"/>
        <w:bidi w:val="0"/>
        <w:spacing w:line="500" w:lineRule="exact"/>
        <w:ind w:left="0" w:right="0" w:firstLine="542" w:firstLineChars="200"/>
        <w:textAlignment w:val="auto"/>
        <w:rPr>
          <w:rFonts w:hint="eastAsia" w:ascii="宋体" w:hAnsi="宋体" w:cs="宋体"/>
          <w:b/>
          <w:sz w:val="27"/>
          <w:szCs w:val="27"/>
        </w:rPr>
      </w:pPr>
      <w:r>
        <w:rPr>
          <w:rFonts w:hint="eastAsia" w:ascii="宋体" w:hAnsi="宋体" w:cs="宋体"/>
          <w:b/>
          <w:sz w:val="27"/>
          <w:szCs w:val="27"/>
        </w:rPr>
        <w:t>4、安装调试及验收</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r>
        <w:rPr>
          <w:rFonts w:hint="eastAsia" w:ascii="宋体" w:hAnsi="宋体" w:cs="宋体"/>
          <w:color w:val="000000"/>
          <w:sz w:val="27"/>
          <w:szCs w:val="27"/>
        </w:rPr>
        <w:t>⑴、安装调试</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r>
        <w:rPr>
          <w:rFonts w:hint="eastAsia" w:ascii="宋体" w:hAnsi="宋体" w:cs="宋体"/>
          <w:color w:val="000000"/>
          <w:sz w:val="27"/>
          <w:szCs w:val="27"/>
        </w:rPr>
        <w:t>①货物的拆箱、安装调试等项工作由投标人负责，但必须在采购人或用户指定人员的参与下进行。投标人实施前必须先经采购人或用户同意方可进行。</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r>
        <w:rPr>
          <w:rFonts w:hint="eastAsia" w:ascii="宋体" w:hAnsi="宋体" w:cs="宋体"/>
          <w:color w:val="000000"/>
          <w:sz w:val="27"/>
          <w:szCs w:val="27"/>
        </w:rPr>
        <w:t>②所有材料均须由投标人送货到现场并负责安装调试，必须出示产品合格证和原厂随货清单及有关技术文件、资料。</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r>
        <w:rPr>
          <w:rFonts w:hint="eastAsia" w:ascii="宋体" w:hAnsi="宋体" w:cs="宋体"/>
          <w:color w:val="000000"/>
          <w:sz w:val="27"/>
          <w:szCs w:val="27"/>
        </w:rPr>
        <w:t>⑵、验收</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r>
        <w:rPr>
          <w:rFonts w:hint="eastAsia" w:ascii="宋体" w:hAnsi="宋体" w:cs="宋体"/>
          <w:color w:val="000000"/>
          <w:sz w:val="27"/>
          <w:szCs w:val="27"/>
        </w:rPr>
        <w:t>整个项目按规定的时间完成后，</w:t>
      </w:r>
      <w:r>
        <w:rPr>
          <w:rFonts w:hint="eastAsia" w:ascii="宋体" w:hAnsi="宋体" w:cs="宋体"/>
          <w:color w:val="000000"/>
          <w:sz w:val="27"/>
          <w:szCs w:val="27"/>
          <w:lang w:eastAsia="zh-CN"/>
        </w:rPr>
        <w:t>试用</w:t>
      </w:r>
      <w:r>
        <w:rPr>
          <w:rFonts w:hint="eastAsia" w:ascii="宋体" w:hAnsi="宋体" w:cs="宋体"/>
          <w:color w:val="000000"/>
          <w:sz w:val="27"/>
          <w:szCs w:val="27"/>
          <w:lang w:val="en-US" w:eastAsia="zh-CN"/>
        </w:rPr>
        <w:t>15个工作日以上，</w:t>
      </w:r>
      <w:r>
        <w:rPr>
          <w:rFonts w:hint="eastAsia" w:ascii="宋体" w:hAnsi="宋体" w:cs="宋体"/>
          <w:color w:val="000000"/>
          <w:sz w:val="27"/>
          <w:szCs w:val="27"/>
        </w:rPr>
        <w:t>投标人可向采购人提出验收申请，采购人在接到验收申请后10个工作日内组织有关人员按招标文件、投标文件及合同要求进行验收，验收合格后由采购人出具验收报告。</w:t>
      </w:r>
    </w:p>
    <w:p>
      <w:pPr>
        <w:pageBreakBefore w:val="0"/>
        <w:kinsoku/>
        <w:wordWrap/>
        <w:overflowPunct/>
        <w:topLinePunct w:val="0"/>
        <w:bidi w:val="0"/>
        <w:spacing w:line="500" w:lineRule="exact"/>
        <w:ind w:left="0" w:right="0" w:firstLine="542" w:firstLineChars="200"/>
        <w:jc w:val="left"/>
        <w:textAlignment w:val="auto"/>
        <w:rPr>
          <w:rFonts w:hint="eastAsia" w:ascii="宋体" w:hAnsi="宋体" w:cs="宋体"/>
          <w:color w:val="auto"/>
          <w:sz w:val="27"/>
          <w:szCs w:val="27"/>
          <w:highlight w:val="none"/>
        </w:rPr>
      </w:pPr>
      <w:r>
        <w:rPr>
          <w:rFonts w:hint="eastAsia" w:ascii="宋体" w:hAnsi="宋体" w:cs="宋体"/>
          <w:b/>
          <w:bCs/>
          <w:color w:val="000000"/>
          <w:sz w:val="27"/>
          <w:szCs w:val="27"/>
        </w:rPr>
        <w:t>5、履约保证金</w:t>
      </w:r>
      <w:r>
        <w:rPr>
          <w:rFonts w:hint="eastAsia" w:ascii="宋体" w:hAnsi="宋体" w:cs="宋体"/>
          <w:b/>
          <w:bCs/>
          <w:color w:val="auto"/>
          <w:sz w:val="27"/>
          <w:szCs w:val="27"/>
          <w:highlight w:val="none"/>
        </w:rPr>
        <w:t>：</w:t>
      </w:r>
      <w:r>
        <w:rPr>
          <w:rFonts w:hint="eastAsia" w:ascii="宋体" w:hAnsi="宋体" w:cs="宋体"/>
          <w:color w:val="auto"/>
          <w:sz w:val="27"/>
          <w:szCs w:val="27"/>
          <w:highlight w:val="none"/>
          <w:lang w:eastAsia="zh-CN"/>
        </w:rPr>
        <w:t>成交供应商</w:t>
      </w:r>
      <w:r>
        <w:rPr>
          <w:rFonts w:hint="eastAsia" w:ascii="宋体" w:hAnsi="宋体" w:cs="宋体"/>
          <w:color w:val="auto"/>
          <w:sz w:val="27"/>
          <w:szCs w:val="27"/>
          <w:highlight w:val="none"/>
        </w:rPr>
        <w:t>在合同签订前需按</w:t>
      </w:r>
      <w:r>
        <w:rPr>
          <w:rFonts w:hint="eastAsia" w:ascii="宋体" w:hAnsi="宋体" w:cs="宋体"/>
          <w:color w:val="auto"/>
          <w:sz w:val="27"/>
          <w:szCs w:val="27"/>
          <w:highlight w:val="none"/>
          <w:lang w:val="en-US" w:eastAsia="zh-CN"/>
        </w:rPr>
        <w:t>成交</w:t>
      </w:r>
      <w:r>
        <w:rPr>
          <w:rFonts w:hint="eastAsia" w:ascii="宋体" w:hAnsi="宋体" w:cs="宋体"/>
          <w:color w:val="auto"/>
          <w:sz w:val="27"/>
          <w:szCs w:val="27"/>
          <w:highlight w:val="none"/>
        </w:rPr>
        <w:t>金额的</w:t>
      </w:r>
      <w:r>
        <w:rPr>
          <w:rFonts w:hint="eastAsia" w:ascii="宋体" w:hAnsi="宋体" w:cs="宋体"/>
          <w:color w:val="auto"/>
          <w:sz w:val="27"/>
          <w:szCs w:val="27"/>
          <w:highlight w:val="none"/>
          <w:lang w:val="en-US" w:eastAsia="zh-CN"/>
        </w:rPr>
        <w:t>10</w:t>
      </w:r>
      <w:r>
        <w:rPr>
          <w:rFonts w:hint="eastAsia" w:ascii="宋体" w:hAnsi="宋体" w:cs="宋体"/>
          <w:color w:val="auto"/>
          <w:sz w:val="27"/>
          <w:szCs w:val="27"/>
          <w:highlight w:val="none"/>
        </w:rPr>
        <w:t>%缴纳履约保证金，履约保证金由采购人收取，验收合格后转为质保金，质保期满</w:t>
      </w:r>
      <w:r>
        <w:rPr>
          <w:rFonts w:hint="eastAsia" w:ascii="宋体" w:hAnsi="宋体" w:cs="宋体"/>
          <w:color w:val="auto"/>
          <w:sz w:val="27"/>
          <w:szCs w:val="27"/>
          <w:highlight w:val="none"/>
          <w:lang w:eastAsia="zh-CN"/>
        </w:rPr>
        <w:t>三年后无质量问题</w:t>
      </w:r>
      <w:r>
        <w:rPr>
          <w:rFonts w:hint="eastAsia" w:ascii="宋体" w:hAnsi="宋体" w:cs="宋体"/>
          <w:color w:val="auto"/>
          <w:sz w:val="27"/>
          <w:szCs w:val="27"/>
          <w:highlight w:val="none"/>
        </w:rPr>
        <w:t>1个月内予以一次性无息退还。</w:t>
      </w:r>
    </w:p>
    <w:p>
      <w:pPr>
        <w:pageBreakBefore w:val="0"/>
        <w:kinsoku/>
        <w:wordWrap/>
        <w:overflowPunct/>
        <w:topLinePunct w:val="0"/>
        <w:bidi w:val="0"/>
        <w:spacing w:line="500" w:lineRule="exact"/>
        <w:ind w:left="0" w:right="0" w:firstLine="542" w:firstLineChars="200"/>
        <w:jc w:val="left"/>
        <w:textAlignment w:val="auto"/>
        <w:rPr>
          <w:rFonts w:hint="eastAsia" w:ascii="宋体" w:hAnsi="宋体" w:cs="宋体"/>
          <w:color w:val="000000"/>
          <w:sz w:val="27"/>
          <w:szCs w:val="27"/>
          <w:lang w:eastAsia="zh-CN"/>
        </w:rPr>
      </w:pPr>
      <w:r>
        <w:rPr>
          <w:rFonts w:hint="eastAsia" w:ascii="宋体" w:hAnsi="宋体" w:cs="宋体"/>
          <w:b/>
          <w:bCs/>
          <w:color w:val="000000"/>
          <w:sz w:val="27"/>
          <w:szCs w:val="27"/>
        </w:rPr>
        <w:t>6、付款方式：</w:t>
      </w:r>
      <w:r>
        <w:rPr>
          <w:rFonts w:hint="eastAsia" w:ascii="宋体" w:hAnsi="宋体" w:cs="宋体"/>
          <w:color w:val="000000"/>
          <w:sz w:val="27"/>
          <w:szCs w:val="27"/>
        </w:rPr>
        <w:t>货物安装调试完成验收合格后一个月内付</w:t>
      </w:r>
      <w:r>
        <w:rPr>
          <w:rFonts w:hint="eastAsia" w:ascii="宋体" w:hAnsi="宋体" w:cs="宋体"/>
          <w:color w:val="000000"/>
          <w:sz w:val="27"/>
          <w:szCs w:val="27"/>
          <w:lang w:val="en-US" w:eastAsia="zh-CN"/>
        </w:rPr>
        <w:t>10</w:t>
      </w:r>
      <w:r>
        <w:rPr>
          <w:rFonts w:hint="eastAsia" w:ascii="宋体" w:hAnsi="宋体" w:cs="宋体"/>
          <w:color w:val="000000"/>
          <w:sz w:val="27"/>
          <w:szCs w:val="27"/>
        </w:rPr>
        <w:t>0%</w:t>
      </w:r>
      <w:r>
        <w:rPr>
          <w:rFonts w:hint="eastAsia" w:ascii="宋体" w:hAnsi="宋体" w:cs="宋体"/>
          <w:color w:val="000000"/>
          <w:sz w:val="27"/>
          <w:szCs w:val="27"/>
          <w:lang w:eastAsia="zh-CN"/>
        </w:rPr>
        <w:t>。</w:t>
      </w:r>
    </w:p>
    <w:p>
      <w:pPr>
        <w:pageBreakBefore w:val="0"/>
        <w:kinsoku/>
        <w:wordWrap/>
        <w:overflowPunct/>
        <w:topLinePunct w:val="0"/>
        <w:bidi w:val="0"/>
        <w:spacing w:line="500" w:lineRule="exact"/>
        <w:ind w:left="0" w:right="0" w:firstLine="540" w:firstLineChars="200"/>
        <w:jc w:val="left"/>
        <w:textAlignment w:val="auto"/>
        <w:rPr>
          <w:rFonts w:hint="eastAsia" w:ascii="宋体" w:hAnsi="宋体" w:cs="宋体"/>
          <w:color w:val="000000"/>
          <w:sz w:val="27"/>
          <w:szCs w:val="27"/>
        </w:rPr>
      </w:pPr>
    </w:p>
    <w:p>
      <w:pPr>
        <w:pStyle w:val="4"/>
        <w:rPr>
          <w:rFonts w:hint="eastAsia" w:ascii="宋体" w:hAnsi="宋体" w:cs="宋体"/>
          <w:color w:val="000000"/>
          <w:sz w:val="27"/>
          <w:szCs w:val="27"/>
        </w:rPr>
      </w:pPr>
    </w:p>
    <w:p>
      <w:pPr>
        <w:pStyle w:val="4"/>
        <w:ind w:left="0" w:leftChars="0" w:firstLine="0" w:firstLineChars="0"/>
        <w:jc w:val="both"/>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pStyle w:val="3"/>
        <w:spacing w:line="580" w:lineRule="exact"/>
        <w:jc w:val="center"/>
        <w:rPr>
          <w:rFonts w:hint="eastAsia"/>
          <w:kern w:val="0"/>
          <w:lang w:eastAsia="zh-CN"/>
        </w:rPr>
      </w:pPr>
      <w:bookmarkStart w:id="30" w:name="_Toc423373767"/>
      <w:bookmarkStart w:id="31" w:name="_Toc413396837"/>
      <w:bookmarkStart w:id="32" w:name="_Toc416716374"/>
      <w:bookmarkStart w:id="33" w:name="_Toc286"/>
      <w:bookmarkStart w:id="34" w:name="_Toc25582"/>
      <w:bookmarkStart w:id="35" w:name="_Toc5658"/>
      <w:r>
        <w:rPr>
          <w:rFonts w:hint="eastAsia"/>
          <w:kern w:val="0"/>
          <w:lang w:val="en-US" w:eastAsia="zh-CN"/>
        </w:rPr>
        <w:t xml:space="preserve">※ </w:t>
      </w:r>
      <w:r>
        <w:rPr>
          <w:rFonts w:hint="eastAsia"/>
          <w:kern w:val="0"/>
          <w:lang w:eastAsia="zh-CN"/>
        </w:rPr>
        <w:t>四</w:t>
      </w:r>
      <w:r>
        <w:rPr>
          <w:kern w:val="0"/>
        </w:rPr>
        <w:t>、</w:t>
      </w:r>
      <w:r>
        <w:rPr>
          <w:rFonts w:hint="eastAsia"/>
          <w:kern w:val="0"/>
        </w:rPr>
        <w:t>拟签订</w:t>
      </w:r>
      <w:r>
        <w:rPr>
          <w:kern w:val="0"/>
        </w:rPr>
        <w:t>合同</w:t>
      </w:r>
      <w:bookmarkEnd w:id="30"/>
      <w:bookmarkEnd w:id="31"/>
      <w:bookmarkEnd w:id="32"/>
      <w:r>
        <w:rPr>
          <w:rFonts w:hint="eastAsia"/>
          <w:kern w:val="0"/>
        </w:rPr>
        <w:t>文本格式</w:t>
      </w:r>
      <w:bookmarkEnd w:id="33"/>
      <w:r>
        <w:rPr>
          <w:rFonts w:hint="eastAsia"/>
          <w:kern w:val="0"/>
          <w:lang w:eastAsia="zh-CN"/>
        </w:rPr>
        <w:t>（参考）</w:t>
      </w:r>
      <w:bookmarkEnd w:id="34"/>
      <w:bookmarkEnd w:id="35"/>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甲方（采购单位）：________</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乙方（供货单位）：________</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签订时间：________年____月____日</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签订地点：</w:t>
      </w:r>
    </w:p>
    <w:p>
      <w:pPr>
        <w:spacing w:line="500" w:lineRule="exact"/>
        <w:ind w:firstLine="540" w:firstLineChars="200"/>
        <w:rPr>
          <w:rFonts w:hint="eastAsia" w:ascii="宋体" w:hAnsi="宋体" w:cs="宋体"/>
          <w:kern w:val="0"/>
          <w:sz w:val="27"/>
          <w:szCs w:val="27"/>
        </w:rPr>
      </w:pPr>
      <w:r>
        <w:rPr>
          <w:rFonts w:hint="eastAsia" w:ascii="宋体" w:hAnsi="宋体" w:cs="宋体"/>
          <w:kern w:val="0"/>
          <w:sz w:val="27"/>
          <w:szCs w:val="27"/>
        </w:rPr>
        <w:t>根据《中华人民共和国合同法》及________年____月____日（采购代理机构名称）关于________项目的</w:t>
      </w:r>
      <w:r>
        <w:rPr>
          <w:rFonts w:hint="eastAsia" w:ascii="宋体" w:hAnsi="宋体" w:cs="宋体"/>
          <w:kern w:val="0"/>
          <w:sz w:val="27"/>
          <w:szCs w:val="27"/>
          <w:lang w:eastAsia="zh-CN"/>
        </w:rPr>
        <w:t>成交</w:t>
      </w:r>
      <w:r>
        <w:rPr>
          <w:rFonts w:hint="eastAsia" w:ascii="宋体" w:hAnsi="宋体" w:cs="宋体"/>
          <w:kern w:val="0"/>
          <w:sz w:val="27"/>
          <w:szCs w:val="27"/>
        </w:rPr>
        <w:t>结果和</w:t>
      </w:r>
      <w:r>
        <w:rPr>
          <w:rFonts w:hint="eastAsia" w:ascii="宋体" w:hAnsi="宋体" w:cs="宋体"/>
          <w:kern w:val="0"/>
          <w:sz w:val="27"/>
          <w:szCs w:val="27"/>
          <w:lang w:eastAsia="zh-CN"/>
        </w:rPr>
        <w:t>谈判</w:t>
      </w:r>
      <w:r>
        <w:rPr>
          <w:rFonts w:hint="eastAsia" w:ascii="宋体" w:hAnsi="宋体" w:cs="宋体"/>
          <w:kern w:val="0"/>
          <w:sz w:val="27"/>
          <w:szCs w:val="27"/>
        </w:rPr>
        <w:t>文件（</w:t>
      </w:r>
      <w:r>
        <w:rPr>
          <w:rFonts w:hint="eastAsia" w:ascii="宋体" w:hAnsi="宋体" w:cs="宋体"/>
          <w:kern w:val="0"/>
          <w:sz w:val="27"/>
          <w:szCs w:val="27"/>
          <w:lang w:eastAsia="zh-CN"/>
        </w:rPr>
        <w:t>项目</w:t>
      </w:r>
      <w:r>
        <w:rPr>
          <w:rFonts w:hint="eastAsia" w:ascii="宋体" w:hAnsi="宋体" w:cs="宋体"/>
          <w:kern w:val="0"/>
          <w:sz w:val="27"/>
          <w:szCs w:val="27"/>
        </w:rPr>
        <w:t>编号：________）的要求，经双方协商一致，签订本合同。详细价格、技术说明及其他有关合同</w:t>
      </w:r>
      <w:r>
        <w:rPr>
          <w:rFonts w:hint="eastAsia" w:ascii="宋体" w:hAnsi="宋体" w:cs="宋体"/>
          <w:kern w:val="0"/>
          <w:sz w:val="27"/>
          <w:szCs w:val="27"/>
          <w:lang w:eastAsia="zh-CN"/>
        </w:rPr>
        <w:t>货物（服务）</w:t>
      </w:r>
      <w:r>
        <w:rPr>
          <w:rFonts w:hint="eastAsia" w:ascii="宋体" w:hAnsi="宋体" w:cs="宋体"/>
          <w:kern w:val="0"/>
          <w:sz w:val="27"/>
          <w:szCs w:val="27"/>
        </w:rPr>
        <w:t>的特定信息由合同附件予以说明，所有附件及本项目的</w:t>
      </w:r>
      <w:r>
        <w:rPr>
          <w:rFonts w:hint="eastAsia" w:ascii="宋体" w:hAnsi="宋体" w:cs="宋体"/>
          <w:kern w:val="0"/>
          <w:sz w:val="27"/>
          <w:szCs w:val="27"/>
          <w:lang w:eastAsia="zh-CN"/>
        </w:rPr>
        <w:t>谈判</w:t>
      </w:r>
      <w:r>
        <w:rPr>
          <w:rFonts w:hint="eastAsia" w:ascii="宋体" w:hAnsi="宋体" w:cs="宋体"/>
          <w:kern w:val="0"/>
          <w:sz w:val="27"/>
          <w:szCs w:val="27"/>
        </w:rPr>
        <w:t>文件、</w:t>
      </w:r>
      <w:r>
        <w:rPr>
          <w:rFonts w:hint="eastAsia" w:ascii="宋体" w:hAnsi="宋体" w:cs="宋体"/>
          <w:kern w:val="0"/>
          <w:sz w:val="27"/>
          <w:szCs w:val="27"/>
          <w:lang w:eastAsia="zh-CN"/>
        </w:rPr>
        <w:t>响应文件、</w:t>
      </w:r>
      <w:r>
        <w:rPr>
          <w:rFonts w:hint="eastAsia" w:ascii="宋体" w:hAnsi="宋体" w:cs="宋体"/>
          <w:kern w:val="0"/>
          <w:sz w:val="27"/>
          <w:szCs w:val="27"/>
        </w:rPr>
        <w:t>会议纪要、协议等均为本合同不可分割之一部分。</w:t>
      </w:r>
    </w:p>
    <w:p>
      <w:pPr>
        <w:spacing w:line="500" w:lineRule="exact"/>
        <w:rPr>
          <w:rFonts w:hint="eastAsia" w:ascii="宋体" w:hAnsi="宋体" w:eastAsia="宋体" w:cs="宋体"/>
          <w:b/>
          <w:bCs/>
          <w:kern w:val="0"/>
          <w:sz w:val="27"/>
          <w:szCs w:val="27"/>
          <w:lang w:eastAsia="zh-CN"/>
        </w:rPr>
      </w:pPr>
      <w:r>
        <w:rPr>
          <w:rFonts w:hint="eastAsia" w:ascii="宋体" w:hAnsi="宋体" w:cs="宋体"/>
          <w:b/>
          <w:bCs/>
          <w:kern w:val="0"/>
          <w:sz w:val="27"/>
          <w:szCs w:val="27"/>
        </w:rPr>
        <w:t>第一条 合同</w:t>
      </w:r>
      <w:r>
        <w:rPr>
          <w:rFonts w:hint="eastAsia" w:ascii="宋体" w:hAnsi="宋体" w:cs="宋体"/>
          <w:b/>
          <w:bCs/>
          <w:kern w:val="0"/>
          <w:sz w:val="27"/>
          <w:szCs w:val="27"/>
          <w:lang w:eastAsia="zh-CN"/>
        </w:rPr>
        <w:t>货物</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乙方根据甲方要求提供以下</w:t>
      </w:r>
      <w:r>
        <w:rPr>
          <w:rFonts w:hint="eastAsia" w:ascii="宋体" w:hAnsi="宋体" w:cs="宋体"/>
          <w:kern w:val="0"/>
          <w:sz w:val="27"/>
          <w:szCs w:val="27"/>
          <w:lang w:eastAsia="zh-CN"/>
        </w:rPr>
        <w:t>货物</w:t>
      </w:r>
      <w:r>
        <w:rPr>
          <w:rFonts w:hint="eastAsia" w:ascii="宋体" w:hAnsi="宋体" w:cs="宋体"/>
          <w:kern w:val="0"/>
          <w:sz w:val="27"/>
          <w:szCs w:val="27"/>
        </w:rPr>
        <w:t>：</w:t>
      </w:r>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11"/>
        <w:gridCol w:w="1316"/>
        <w:gridCol w:w="1107"/>
        <w:gridCol w:w="1107"/>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序号</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kern w:val="0"/>
                <w:sz w:val="22"/>
                <w:szCs w:val="22"/>
                <w:vertAlign w:val="baseline"/>
              </w:rPr>
            </w:pPr>
            <w:r>
              <w:rPr>
                <w:rFonts w:hint="eastAsia" w:ascii="宋体" w:hAnsi="宋体" w:cs="宋体"/>
                <w:kern w:val="0"/>
                <w:sz w:val="22"/>
                <w:szCs w:val="22"/>
                <w:lang w:eastAsia="zh-CN"/>
              </w:rPr>
              <w:t>货物（服务）</w:t>
            </w:r>
            <w:r>
              <w:rPr>
                <w:rFonts w:hint="eastAsia" w:ascii="宋体" w:hAnsi="宋体" w:cs="宋体"/>
                <w:kern w:val="0"/>
                <w:sz w:val="22"/>
                <w:szCs w:val="22"/>
              </w:rPr>
              <w:t>名称</w:t>
            </w:r>
          </w:p>
        </w:tc>
        <w:tc>
          <w:tcPr>
            <w:tcW w:w="1316"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规格型号</w:t>
            </w:r>
          </w:p>
        </w:tc>
        <w:tc>
          <w:tcPr>
            <w:tcW w:w="1107"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原产国</w:t>
            </w:r>
          </w:p>
        </w:tc>
        <w:tc>
          <w:tcPr>
            <w:tcW w:w="1107"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生产厂商</w:t>
            </w:r>
          </w:p>
        </w:tc>
        <w:tc>
          <w:tcPr>
            <w:tcW w:w="1107"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单位</w:t>
            </w:r>
          </w:p>
        </w:tc>
        <w:tc>
          <w:tcPr>
            <w:tcW w:w="1107"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数量</w:t>
            </w:r>
          </w:p>
        </w:tc>
        <w:tc>
          <w:tcPr>
            <w:tcW w:w="1107"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单价</w:t>
            </w:r>
          </w:p>
        </w:tc>
        <w:tc>
          <w:tcPr>
            <w:tcW w:w="1107" w:type="dxa"/>
            <w:noWrap w:val="0"/>
            <w:vAlign w:val="center"/>
          </w:tcPr>
          <w:p>
            <w:pPr>
              <w:spacing w:line="500" w:lineRule="exact"/>
              <w:jc w:val="center"/>
              <w:rPr>
                <w:rFonts w:hint="eastAsia" w:ascii="宋体" w:hAnsi="宋体" w:cs="宋体"/>
                <w:kern w:val="0"/>
                <w:sz w:val="22"/>
                <w:szCs w:val="22"/>
                <w:vertAlign w:val="baseline"/>
              </w:rPr>
            </w:pPr>
            <w:r>
              <w:rPr>
                <w:rFonts w:hint="eastAsia" w:ascii="宋体" w:hAnsi="宋体" w:cs="宋体"/>
                <w:kern w:val="0"/>
                <w:sz w:val="22"/>
                <w:szCs w:val="22"/>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500" w:lineRule="exact"/>
              <w:rPr>
                <w:rFonts w:hint="eastAsia" w:ascii="宋体" w:hAnsi="宋体" w:cs="宋体"/>
                <w:kern w:val="0"/>
                <w:sz w:val="27"/>
                <w:szCs w:val="27"/>
                <w:vertAlign w:val="baseline"/>
              </w:rPr>
            </w:pPr>
          </w:p>
        </w:tc>
        <w:tc>
          <w:tcPr>
            <w:tcW w:w="1211" w:type="dxa"/>
            <w:noWrap w:val="0"/>
            <w:vAlign w:val="top"/>
          </w:tcPr>
          <w:p>
            <w:pPr>
              <w:spacing w:line="500" w:lineRule="exact"/>
              <w:rPr>
                <w:rFonts w:hint="eastAsia" w:ascii="宋体" w:hAnsi="宋体" w:cs="宋体"/>
                <w:kern w:val="0"/>
                <w:sz w:val="27"/>
                <w:szCs w:val="27"/>
                <w:vertAlign w:val="baseline"/>
              </w:rPr>
            </w:pPr>
          </w:p>
        </w:tc>
        <w:tc>
          <w:tcPr>
            <w:tcW w:w="1316"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500" w:lineRule="exact"/>
              <w:rPr>
                <w:rFonts w:hint="eastAsia" w:ascii="宋体" w:hAnsi="宋体" w:cs="宋体"/>
                <w:kern w:val="0"/>
                <w:sz w:val="27"/>
                <w:szCs w:val="27"/>
                <w:vertAlign w:val="baseline"/>
              </w:rPr>
            </w:pPr>
          </w:p>
        </w:tc>
        <w:tc>
          <w:tcPr>
            <w:tcW w:w="1211" w:type="dxa"/>
            <w:noWrap w:val="0"/>
            <w:vAlign w:val="top"/>
          </w:tcPr>
          <w:p>
            <w:pPr>
              <w:spacing w:line="500" w:lineRule="exact"/>
              <w:rPr>
                <w:rFonts w:hint="eastAsia" w:ascii="宋体" w:hAnsi="宋体" w:cs="宋体"/>
                <w:kern w:val="0"/>
                <w:sz w:val="27"/>
                <w:szCs w:val="27"/>
                <w:vertAlign w:val="baseline"/>
              </w:rPr>
            </w:pPr>
          </w:p>
        </w:tc>
        <w:tc>
          <w:tcPr>
            <w:tcW w:w="1316"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c>
          <w:tcPr>
            <w:tcW w:w="1107" w:type="dxa"/>
            <w:noWrap w:val="0"/>
            <w:vAlign w:val="top"/>
          </w:tcPr>
          <w:p>
            <w:pPr>
              <w:spacing w:line="500" w:lineRule="exact"/>
              <w:rPr>
                <w:rFonts w:hint="eastAsia" w:ascii="宋体" w:hAnsi="宋体" w:cs="宋体"/>
                <w:kern w:val="0"/>
                <w:sz w:val="27"/>
                <w:szCs w:val="27"/>
                <w:vertAlign w:val="baseline"/>
              </w:rPr>
            </w:pPr>
          </w:p>
        </w:tc>
      </w:tr>
    </w:tbl>
    <w:p>
      <w:pPr>
        <w:spacing w:line="500" w:lineRule="exact"/>
        <w:rPr>
          <w:rFonts w:hint="eastAsia" w:ascii="宋体" w:hAnsi="宋体" w:cs="宋体"/>
          <w:b/>
          <w:bCs/>
          <w:kern w:val="0"/>
          <w:sz w:val="27"/>
          <w:szCs w:val="27"/>
        </w:rPr>
      </w:pPr>
      <w:r>
        <w:rPr>
          <w:rFonts w:hint="eastAsia" w:ascii="宋体" w:hAnsi="宋体" w:cs="宋体"/>
          <w:b/>
          <w:bCs/>
          <w:kern w:val="0"/>
          <w:sz w:val="27"/>
          <w:szCs w:val="27"/>
        </w:rPr>
        <w:t>第二条 合同总价</w:t>
      </w:r>
    </w:p>
    <w:p>
      <w:pPr>
        <w:spacing w:line="500" w:lineRule="exact"/>
        <w:ind w:firstLine="540" w:firstLineChars="200"/>
        <w:rPr>
          <w:rFonts w:hint="eastAsia" w:ascii="宋体" w:hAnsi="宋体" w:cs="宋体"/>
          <w:kern w:val="0"/>
          <w:sz w:val="27"/>
          <w:szCs w:val="27"/>
        </w:rPr>
      </w:pPr>
      <w:r>
        <w:rPr>
          <w:rFonts w:hint="eastAsia" w:ascii="宋体" w:hAnsi="宋体" w:cs="宋体"/>
          <w:kern w:val="0"/>
          <w:sz w:val="27"/>
          <w:szCs w:val="27"/>
        </w:rPr>
        <w:t>总价为人民币（大写）：________ ，即 RMB________。该合同总价是</w:t>
      </w:r>
      <w:r>
        <w:rPr>
          <w:rFonts w:hint="eastAsia" w:ascii="宋体" w:hAnsi="宋体" w:cs="宋体"/>
          <w:kern w:val="0"/>
          <w:sz w:val="27"/>
          <w:szCs w:val="27"/>
          <w:lang w:eastAsia="zh-CN"/>
        </w:rPr>
        <w:t>货物（服务）</w:t>
      </w:r>
      <w:r>
        <w:rPr>
          <w:rFonts w:hint="eastAsia" w:ascii="宋体" w:hAnsi="宋体" w:cs="宋体"/>
          <w:kern w:val="0"/>
          <w:sz w:val="27"/>
          <w:szCs w:val="27"/>
        </w:rPr>
        <w:t>设计、制造、包装、仓储、运输、安装及验收合格之前及保修期内备品备件发生的所有含税费用。本合同执行期间合同总价不变。</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第三条 专利权</w:t>
      </w:r>
    </w:p>
    <w:p>
      <w:pPr>
        <w:spacing w:line="500" w:lineRule="exact"/>
        <w:ind w:firstLine="540" w:firstLineChars="200"/>
        <w:rPr>
          <w:rFonts w:hint="eastAsia" w:ascii="宋体" w:hAnsi="宋体" w:cs="宋体"/>
          <w:kern w:val="0"/>
          <w:sz w:val="27"/>
          <w:szCs w:val="27"/>
        </w:rPr>
      </w:pPr>
      <w:r>
        <w:rPr>
          <w:rFonts w:hint="eastAsia" w:ascii="宋体" w:hAnsi="宋体" w:cs="宋体"/>
          <w:kern w:val="0"/>
          <w:sz w:val="27"/>
          <w:szCs w:val="27"/>
        </w:rPr>
        <w:t>乙方应保护甲方在使用该</w:t>
      </w:r>
      <w:r>
        <w:rPr>
          <w:rFonts w:hint="eastAsia" w:ascii="宋体" w:hAnsi="宋体" w:cs="宋体"/>
          <w:kern w:val="0"/>
          <w:sz w:val="27"/>
          <w:szCs w:val="27"/>
          <w:lang w:eastAsia="zh-CN"/>
        </w:rPr>
        <w:t>货物</w:t>
      </w:r>
      <w:r>
        <w:rPr>
          <w:rFonts w:hint="eastAsia" w:ascii="宋体" w:hAnsi="宋体" w:cs="宋体"/>
          <w:kern w:val="0"/>
          <w:sz w:val="27"/>
          <w:szCs w:val="27"/>
        </w:rPr>
        <w:t>或其任何一部分时不受第三方提出侵犯专利权、商标权、著作权或其它知识产权起诉的指控。如果任何第三方提出侵权指控，乙方须与第三方交涉并承担可能发生的一切法律责任和费用。</w:t>
      </w:r>
    </w:p>
    <w:p>
      <w:pPr>
        <w:spacing w:line="500" w:lineRule="exact"/>
        <w:rPr>
          <w:rFonts w:hint="eastAsia" w:ascii="宋体" w:hAnsi="宋体" w:cs="宋体"/>
          <w:kern w:val="0"/>
          <w:sz w:val="27"/>
          <w:szCs w:val="27"/>
        </w:rPr>
      </w:pPr>
      <w:r>
        <w:rPr>
          <w:rFonts w:hint="eastAsia" w:ascii="宋体" w:hAnsi="宋体" w:cs="宋体"/>
          <w:kern w:val="0"/>
          <w:sz w:val="27"/>
          <w:szCs w:val="27"/>
        </w:rPr>
        <w:t>第四条 包装和装运标志</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1.除合同另有规定外，乙方提供的全部</w:t>
      </w:r>
      <w:r>
        <w:rPr>
          <w:rFonts w:hint="eastAsia" w:ascii="宋体" w:hAnsi="宋体" w:cs="宋体"/>
          <w:kern w:val="0"/>
          <w:sz w:val="27"/>
          <w:szCs w:val="27"/>
          <w:lang w:eastAsia="zh-CN"/>
        </w:rPr>
        <w:t>货物</w:t>
      </w:r>
      <w:r>
        <w:rPr>
          <w:rFonts w:hint="eastAsia" w:ascii="宋体" w:hAnsi="宋体" w:cs="宋体"/>
          <w:kern w:val="0"/>
          <w:sz w:val="27"/>
          <w:szCs w:val="27"/>
        </w:rPr>
        <w:t>，均应采用国家或专业标准保护措施进行包装，使包装应适应于海运、或空运、或陆上长距离运输，并有良好的防潮、防震、防锈和防粗暴装卸等保护措施，确保</w:t>
      </w:r>
      <w:r>
        <w:rPr>
          <w:rFonts w:hint="eastAsia" w:ascii="宋体" w:hAnsi="宋体" w:cs="宋体"/>
          <w:kern w:val="0"/>
          <w:sz w:val="27"/>
          <w:szCs w:val="27"/>
          <w:lang w:eastAsia="zh-CN"/>
        </w:rPr>
        <w:t>货物</w:t>
      </w:r>
      <w:r>
        <w:rPr>
          <w:rFonts w:hint="eastAsia" w:ascii="宋体" w:hAnsi="宋体" w:cs="宋体"/>
          <w:kern w:val="0"/>
          <w:sz w:val="27"/>
          <w:szCs w:val="27"/>
        </w:rPr>
        <w:t>安全无损运抵现场。由于包装不善所引起的</w:t>
      </w:r>
      <w:r>
        <w:rPr>
          <w:rFonts w:hint="eastAsia" w:ascii="宋体" w:hAnsi="宋体" w:cs="宋体"/>
          <w:kern w:val="0"/>
          <w:sz w:val="27"/>
          <w:szCs w:val="27"/>
          <w:lang w:eastAsia="zh-CN"/>
        </w:rPr>
        <w:t>货物</w:t>
      </w:r>
      <w:r>
        <w:rPr>
          <w:rFonts w:hint="eastAsia" w:ascii="宋体" w:hAnsi="宋体" w:cs="宋体"/>
          <w:kern w:val="0"/>
          <w:sz w:val="27"/>
          <w:szCs w:val="27"/>
        </w:rPr>
        <w:t>锈蚀、损坏和损失造成的后果均由乙方承担。</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2.每件包装箱内应附一份详细装箱单和质量合格证。</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3.除合同另有规定外，装运标志均应采用国家或专业标准进行标志。由于标志不妥所造成</w:t>
      </w:r>
      <w:r>
        <w:rPr>
          <w:rFonts w:hint="eastAsia" w:ascii="宋体" w:hAnsi="宋体" w:cs="宋体"/>
          <w:kern w:val="0"/>
          <w:sz w:val="27"/>
          <w:szCs w:val="27"/>
          <w:lang w:eastAsia="zh-CN"/>
        </w:rPr>
        <w:t>货物</w:t>
      </w:r>
      <w:r>
        <w:rPr>
          <w:rFonts w:hint="eastAsia" w:ascii="宋体" w:hAnsi="宋体" w:cs="宋体"/>
          <w:kern w:val="0"/>
          <w:sz w:val="27"/>
          <w:szCs w:val="27"/>
        </w:rPr>
        <w:t>损坏和损失的后果均由乙方承担。</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第五条 质量</w:t>
      </w:r>
    </w:p>
    <w:p>
      <w:pPr>
        <w:spacing w:line="500" w:lineRule="exact"/>
        <w:rPr>
          <w:rFonts w:hint="eastAsia" w:ascii="宋体" w:hAnsi="宋体" w:cs="宋体"/>
          <w:kern w:val="0"/>
          <w:sz w:val="27"/>
          <w:szCs w:val="27"/>
        </w:rPr>
      </w:pPr>
      <w:r>
        <w:rPr>
          <w:rFonts w:hint="eastAsia" w:ascii="宋体" w:hAnsi="宋体" w:cs="宋体"/>
          <w:kern w:val="0"/>
          <w:sz w:val="27"/>
          <w:szCs w:val="27"/>
        </w:rPr>
        <w:t>1.乙方须提供全新的、符合国家有关质量标准和规范、环保要求的</w:t>
      </w:r>
      <w:r>
        <w:rPr>
          <w:rFonts w:hint="eastAsia" w:ascii="宋体" w:hAnsi="宋体" w:cs="宋体"/>
          <w:kern w:val="0"/>
          <w:sz w:val="27"/>
          <w:szCs w:val="27"/>
          <w:lang w:eastAsia="zh-CN"/>
        </w:rPr>
        <w:t>货物</w:t>
      </w:r>
      <w:r>
        <w:rPr>
          <w:rFonts w:hint="eastAsia" w:ascii="宋体" w:hAnsi="宋体" w:cs="宋体"/>
          <w:kern w:val="0"/>
          <w:sz w:val="27"/>
          <w:szCs w:val="27"/>
        </w:rPr>
        <w:t>，其质量、规格及技术特征符合合同附件的要求。</w:t>
      </w:r>
    </w:p>
    <w:p>
      <w:pPr>
        <w:spacing w:line="500" w:lineRule="exact"/>
        <w:rPr>
          <w:rFonts w:hint="eastAsia" w:ascii="宋体" w:hAnsi="宋体" w:cs="宋体"/>
          <w:kern w:val="0"/>
          <w:sz w:val="27"/>
          <w:szCs w:val="27"/>
        </w:rPr>
      </w:pPr>
      <w:r>
        <w:rPr>
          <w:rFonts w:hint="eastAsia" w:ascii="宋体" w:hAnsi="宋体" w:cs="宋体"/>
          <w:kern w:val="0"/>
          <w:sz w:val="27"/>
          <w:szCs w:val="27"/>
          <w:lang w:val="en-US" w:eastAsia="zh-CN"/>
        </w:rPr>
        <w:t>2</w:t>
      </w:r>
      <w:r>
        <w:rPr>
          <w:rFonts w:hint="eastAsia" w:ascii="宋体" w:hAnsi="宋体" w:cs="宋体"/>
          <w:kern w:val="0"/>
          <w:sz w:val="27"/>
          <w:szCs w:val="27"/>
        </w:rPr>
        <w:t>.</w:t>
      </w:r>
      <w:r>
        <w:rPr>
          <w:rFonts w:hint="eastAsia" w:ascii="宋体" w:hAnsi="宋体" w:cs="宋体"/>
          <w:kern w:val="0"/>
          <w:sz w:val="27"/>
          <w:szCs w:val="27"/>
          <w:lang w:eastAsia="zh-CN"/>
        </w:rPr>
        <w:t>货物</w:t>
      </w:r>
      <w:r>
        <w:rPr>
          <w:rFonts w:hint="eastAsia" w:ascii="宋体" w:hAnsi="宋体" w:cs="宋体"/>
          <w:kern w:val="0"/>
          <w:sz w:val="27"/>
          <w:szCs w:val="27"/>
        </w:rPr>
        <w:t>制造质量出现问题，乙方应负责三包（包修、包换、包退），费用由乙方负责。</w:t>
      </w:r>
    </w:p>
    <w:p>
      <w:pPr>
        <w:spacing w:line="500" w:lineRule="exact"/>
        <w:rPr>
          <w:rFonts w:hint="eastAsia" w:ascii="宋体" w:hAnsi="宋体" w:cs="宋体"/>
          <w:kern w:val="0"/>
          <w:sz w:val="27"/>
          <w:szCs w:val="27"/>
        </w:rPr>
      </w:pPr>
      <w:r>
        <w:rPr>
          <w:rFonts w:hint="eastAsia" w:ascii="宋体" w:hAnsi="宋体" w:cs="宋体"/>
          <w:kern w:val="0"/>
          <w:sz w:val="27"/>
          <w:szCs w:val="27"/>
          <w:lang w:val="en-US" w:eastAsia="zh-CN"/>
        </w:rPr>
        <w:t>3</w:t>
      </w:r>
      <w:r>
        <w:rPr>
          <w:rFonts w:hint="eastAsia" w:ascii="宋体" w:hAnsi="宋体" w:cs="宋体"/>
          <w:kern w:val="0"/>
          <w:sz w:val="27"/>
          <w:szCs w:val="27"/>
        </w:rPr>
        <w:t>.货到现场后由于甲方保管不当造成的质量问题，乙方亦应负责修理，但费用由甲方负担。</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第六条 交货及验收</w:t>
      </w:r>
    </w:p>
    <w:p>
      <w:pPr>
        <w:spacing w:line="500" w:lineRule="exact"/>
        <w:rPr>
          <w:rFonts w:hint="eastAsia" w:ascii="宋体" w:hAnsi="宋体" w:cs="宋体"/>
          <w:kern w:val="0"/>
          <w:sz w:val="27"/>
          <w:szCs w:val="27"/>
        </w:rPr>
      </w:pPr>
      <w:r>
        <w:rPr>
          <w:rFonts w:hint="eastAsia" w:ascii="宋体" w:hAnsi="宋体" w:cs="宋体"/>
          <w:kern w:val="0"/>
          <w:sz w:val="27"/>
          <w:szCs w:val="27"/>
        </w:rPr>
        <w:t>1.在合同签订后________日内，乙方免费送货至甲方地点：________，由甲方与乙</w:t>
      </w:r>
    </w:p>
    <w:p>
      <w:pPr>
        <w:spacing w:line="500" w:lineRule="exact"/>
        <w:rPr>
          <w:rFonts w:hint="eastAsia" w:ascii="宋体" w:hAnsi="宋体" w:cs="宋体"/>
          <w:kern w:val="0"/>
          <w:sz w:val="27"/>
          <w:szCs w:val="27"/>
        </w:rPr>
      </w:pPr>
      <w:r>
        <w:rPr>
          <w:rFonts w:hint="eastAsia" w:ascii="宋体" w:hAnsi="宋体" w:cs="宋体"/>
          <w:kern w:val="0"/>
          <w:sz w:val="27"/>
          <w:szCs w:val="27"/>
        </w:rPr>
        <w:t>方一起进行到货验收及由乙方免费完成</w:t>
      </w:r>
      <w:r>
        <w:rPr>
          <w:rFonts w:hint="eastAsia" w:ascii="宋体" w:hAnsi="宋体" w:cs="宋体"/>
          <w:kern w:val="0"/>
          <w:sz w:val="27"/>
          <w:szCs w:val="27"/>
          <w:lang w:eastAsia="zh-CN"/>
        </w:rPr>
        <w:t>货物</w:t>
      </w:r>
      <w:r>
        <w:rPr>
          <w:rFonts w:hint="eastAsia" w:ascii="宋体" w:hAnsi="宋体" w:cs="宋体"/>
          <w:kern w:val="0"/>
          <w:sz w:val="27"/>
          <w:szCs w:val="27"/>
        </w:rPr>
        <w:t>和系统的安装调试工作，然后由双方共同进行质量验收，如质量验收合格，双方签署质量验收表。</w:t>
      </w:r>
    </w:p>
    <w:p>
      <w:pPr>
        <w:spacing w:line="500" w:lineRule="exact"/>
        <w:rPr>
          <w:rFonts w:hint="eastAsia" w:ascii="宋体" w:hAnsi="宋体" w:cs="宋体"/>
          <w:kern w:val="0"/>
          <w:sz w:val="27"/>
          <w:szCs w:val="27"/>
        </w:rPr>
      </w:pPr>
      <w:r>
        <w:rPr>
          <w:rFonts w:hint="eastAsia" w:ascii="宋体" w:hAnsi="宋体" w:cs="宋体"/>
          <w:kern w:val="0"/>
          <w:sz w:val="27"/>
          <w:szCs w:val="27"/>
        </w:rPr>
        <w:t>2.</w:t>
      </w:r>
      <w:r>
        <w:rPr>
          <w:rFonts w:hint="eastAsia" w:ascii="宋体" w:hAnsi="宋体" w:cs="宋体"/>
          <w:kern w:val="0"/>
          <w:sz w:val="27"/>
          <w:szCs w:val="27"/>
          <w:lang w:eastAsia="zh-CN"/>
        </w:rPr>
        <w:t>货物</w:t>
      </w:r>
      <w:r>
        <w:rPr>
          <w:rFonts w:hint="eastAsia" w:ascii="宋体" w:hAnsi="宋体" w:cs="宋体"/>
          <w:kern w:val="0"/>
          <w:sz w:val="27"/>
          <w:szCs w:val="27"/>
        </w:rPr>
        <w:t>的到货验收包括：型号、规格、数量、外观质量及</w:t>
      </w:r>
      <w:r>
        <w:rPr>
          <w:rFonts w:hint="eastAsia" w:ascii="宋体" w:hAnsi="宋体" w:cs="宋体"/>
          <w:kern w:val="0"/>
          <w:sz w:val="27"/>
          <w:szCs w:val="27"/>
          <w:lang w:eastAsia="zh-CN"/>
        </w:rPr>
        <w:t>货物</w:t>
      </w:r>
      <w:r>
        <w:rPr>
          <w:rFonts w:hint="eastAsia" w:ascii="宋体" w:hAnsi="宋体" w:cs="宋体"/>
          <w:kern w:val="0"/>
          <w:sz w:val="27"/>
          <w:szCs w:val="27"/>
        </w:rPr>
        <w:t>包装完整无损。</w:t>
      </w:r>
    </w:p>
    <w:p>
      <w:pPr>
        <w:spacing w:line="500" w:lineRule="exact"/>
        <w:rPr>
          <w:rFonts w:hint="eastAsia" w:ascii="宋体" w:hAnsi="宋体" w:cs="宋体"/>
          <w:kern w:val="0"/>
          <w:sz w:val="27"/>
          <w:szCs w:val="27"/>
        </w:rPr>
      </w:pPr>
      <w:r>
        <w:rPr>
          <w:rFonts w:hint="eastAsia" w:ascii="宋体" w:hAnsi="宋体" w:cs="宋体"/>
          <w:kern w:val="0"/>
          <w:sz w:val="27"/>
          <w:szCs w:val="27"/>
        </w:rPr>
        <w:t>3.</w:t>
      </w:r>
      <w:r>
        <w:rPr>
          <w:rFonts w:hint="eastAsia" w:ascii="宋体" w:hAnsi="宋体" w:cs="宋体"/>
          <w:kern w:val="0"/>
          <w:sz w:val="27"/>
          <w:szCs w:val="27"/>
          <w:lang w:eastAsia="zh-CN"/>
        </w:rPr>
        <w:t>货物</w:t>
      </w:r>
      <w:r>
        <w:rPr>
          <w:rFonts w:hint="eastAsia" w:ascii="宋体" w:hAnsi="宋体" w:cs="宋体"/>
          <w:kern w:val="0"/>
          <w:sz w:val="27"/>
          <w:szCs w:val="27"/>
        </w:rPr>
        <w:t>和系统安装调试完成后</w:t>
      </w:r>
      <w:r>
        <w:rPr>
          <w:rFonts w:hint="eastAsia" w:ascii="宋体" w:hAnsi="宋体" w:cs="宋体"/>
          <w:kern w:val="0"/>
          <w:sz w:val="27"/>
          <w:szCs w:val="27"/>
          <w:u w:val="single"/>
        </w:rPr>
        <w:t xml:space="preserve"> </w:t>
      </w:r>
      <w:r>
        <w:rPr>
          <w:rFonts w:hint="eastAsia" w:ascii="宋体" w:hAnsi="宋体" w:cs="宋体"/>
          <w:kern w:val="0"/>
          <w:sz w:val="27"/>
          <w:szCs w:val="27"/>
          <w:u w:val="single"/>
          <w:lang w:val="en-US" w:eastAsia="zh-CN"/>
        </w:rPr>
        <w:t xml:space="preserve">   </w:t>
      </w:r>
      <w:r>
        <w:rPr>
          <w:rFonts w:hint="eastAsia" w:ascii="宋体" w:hAnsi="宋体" w:cs="宋体"/>
          <w:kern w:val="0"/>
          <w:sz w:val="27"/>
          <w:szCs w:val="27"/>
          <w:u w:val="single"/>
        </w:rPr>
        <w:t xml:space="preserve"> </w:t>
      </w:r>
      <w:r>
        <w:rPr>
          <w:rFonts w:hint="eastAsia" w:ascii="宋体" w:hAnsi="宋体" w:cs="宋体"/>
          <w:kern w:val="0"/>
          <w:sz w:val="27"/>
          <w:szCs w:val="27"/>
        </w:rPr>
        <w:t>天之内，甲方无故不进行验收工作而使用</w:t>
      </w:r>
      <w:r>
        <w:rPr>
          <w:rFonts w:hint="eastAsia" w:ascii="宋体" w:hAnsi="宋体" w:cs="宋体"/>
          <w:kern w:val="0"/>
          <w:sz w:val="27"/>
          <w:szCs w:val="27"/>
          <w:lang w:eastAsia="zh-CN"/>
        </w:rPr>
        <w:t>货物</w:t>
      </w:r>
      <w:r>
        <w:rPr>
          <w:rFonts w:hint="eastAsia" w:ascii="宋体" w:hAnsi="宋体" w:cs="宋体"/>
          <w:kern w:val="0"/>
          <w:sz w:val="27"/>
          <w:szCs w:val="27"/>
        </w:rPr>
        <w:t>的视同已安装调试完成并验收合格。</w:t>
      </w:r>
    </w:p>
    <w:p>
      <w:pPr>
        <w:spacing w:line="500" w:lineRule="exact"/>
        <w:rPr>
          <w:rFonts w:hint="eastAsia" w:ascii="宋体" w:hAnsi="宋体" w:cs="宋体"/>
          <w:kern w:val="0"/>
          <w:sz w:val="27"/>
          <w:szCs w:val="27"/>
        </w:rPr>
      </w:pPr>
      <w:r>
        <w:rPr>
          <w:rFonts w:hint="eastAsia" w:ascii="宋体" w:hAnsi="宋体" w:cs="宋体"/>
          <w:kern w:val="0"/>
          <w:sz w:val="27"/>
          <w:szCs w:val="27"/>
        </w:rPr>
        <w:t>4.</w:t>
      </w:r>
      <w:r>
        <w:rPr>
          <w:rFonts w:hint="eastAsia" w:ascii="宋体" w:hAnsi="宋体" w:cs="宋体"/>
          <w:kern w:val="0"/>
          <w:sz w:val="27"/>
          <w:szCs w:val="27"/>
          <w:lang w:eastAsia="zh-CN"/>
        </w:rPr>
        <w:t>货物</w:t>
      </w:r>
      <w:r>
        <w:rPr>
          <w:rFonts w:hint="eastAsia" w:ascii="宋体" w:hAnsi="宋体" w:cs="宋体"/>
          <w:kern w:val="0"/>
          <w:sz w:val="27"/>
          <w:szCs w:val="27"/>
        </w:rPr>
        <w:t>和系统调试验收的标准：按行业通行标准、厂方出厂标准和乙方</w:t>
      </w:r>
      <w:r>
        <w:rPr>
          <w:rFonts w:hint="eastAsia" w:ascii="宋体" w:hAnsi="宋体" w:cs="宋体"/>
          <w:kern w:val="0"/>
          <w:sz w:val="27"/>
          <w:szCs w:val="27"/>
          <w:lang w:eastAsia="zh-CN"/>
        </w:rPr>
        <w:t>响应文件</w:t>
      </w:r>
      <w:r>
        <w:rPr>
          <w:rFonts w:hint="eastAsia" w:ascii="宋体" w:hAnsi="宋体" w:cs="宋体"/>
          <w:kern w:val="0"/>
          <w:sz w:val="27"/>
          <w:szCs w:val="27"/>
        </w:rPr>
        <w:t>的承诺（详见合同附件载明的标准，并不低于国家相关标准）。</w:t>
      </w:r>
    </w:p>
    <w:p>
      <w:pPr>
        <w:spacing w:line="500" w:lineRule="exact"/>
        <w:rPr>
          <w:rFonts w:hint="eastAsia" w:ascii="宋体" w:hAnsi="宋体" w:cs="宋体"/>
          <w:kern w:val="0"/>
          <w:sz w:val="27"/>
          <w:szCs w:val="27"/>
        </w:rPr>
      </w:pPr>
      <w:r>
        <w:rPr>
          <w:rFonts w:hint="eastAsia" w:ascii="宋体" w:hAnsi="宋体" w:cs="宋体"/>
          <w:kern w:val="0"/>
          <w:sz w:val="27"/>
          <w:szCs w:val="27"/>
        </w:rPr>
        <w:t>5.国内产品或合资厂的产品必须具备出厂合格证和原厂保修卡。</w:t>
      </w:r>
    </w:p>
    <w:p>
      <w:pPr>
        <w:spacing w:line="500" w:lineRule="exact"/>
        <w:rPr>
          <w:rFonts w:hint="eastAsia" w:ascii="宋体" w:hAnsi="宋体" w:cs="宋体"/>
          <w:kern w:val="0"/>
          <w:sz w:val="27"/>
          <w:szCs w:val="27"/>
        </w:rPr>
      </w:pPr>
      <w:r>
        <w:rPr>
          <w:rFonts w:hint="eastAsia" w:ascii="宋体" w:hAnsi="宋体" w:cs="宋体"/>
          <w:kern w:val="0"/>
          <w:sz w:val="27"/>
          <w:szCs w:val="27"/>
        </w:rPr>
        <w:t>6.乙方应将所提供</w:t>
      </w:r>
      <w:r>
        <w:rPr>
          <w:rFonts w:hint="eastAsia" w:ascii="宋体" w:hAnsi="宋体" w:cs="宋体"/>
          <w:kern w:val="0"/>
          <w:sz w:val="27"/>
          <w:szCs w:val="27"/>
          <w:lang w:eastAsia="zh-CN"/>
        </w:rPr>
        <w:t>货物</w:t>
      </w:r>
      <w:r>
        <w:rPr>
          <w:rFonts w:hint="eastAsia" w:ascii="宋体" w:hAnsi="宋体" w:cs="宋体"/>
          <w:kern w:val="0"/>
          <w:sz w:val="27"/>
          <w:szCs w:val="27"/>
        </w:rPr>
        <w:t>的装箱清单、用户手册、原厂保修卡、随机资料及配件、随机工具等交付给甲方；乙方不能完整交付</w:t>
      </w:r>
      <w:r>
        <w:rPr>
          <w:rFonts w:hint="eastAsia" w:ascii="宋体" w:hAnsi="宋体" w:cs="宋体"/>
          <w:kern w:val="0"/>
          <w:sz w:val="27"/>
          <w:szCs w:val="27"/>
          <w:lang w:eastAsia="zh-CN"/>
        </w:rPr>
        <w:t>货物</w:t>
      </w:r>
      <w:r>
        <w:rPr>
          <w:rFonts w:hint="eastAsia" w:ascii="宋体" w:hAnsi="宋体" w:cs="宋体"/>
          <w:kern w:val="0"/>
          <w:sz w:val="27"/>
          <w:szCs w:val="27"/>
        </w:rPr>
        <w:t>及本款规定的单证和工具的，视为未按合同约定付货，乙方必须负责补齐，因此导致逾期交付的，由乙方承担相关的违约责任。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cs="楷体_GB2312"/>
          <w:sz w:val="28"/>
          <w:szCs w:val="28"/>
          <w:lang w:val="zh-CN"/>
        </w:rPr>
      </w:pPr>
      <w:r>
        <w:rPr>
          <w:rFonts w:hint="eastAsia" w:ascii="宋体" w:hAnsi="宋体" w:cs="楷体_GB2312"/>
          <w:b/>
          <w:bCs/>
          <w:sz w:val="28"/>
          <w:szCs w:val="28"/>
          <w:lang w:val="zh-CN"/>
        </w:rPr>
        <w:t>七、付款方式及乙方公司帐号</w:t>
      </w:r>
      <w:r>
        <w:rPr>
          <w:rFonts w:hint="eastAsia" w:ascii="宋体" w:hAnsi="宋体" w:cs="楷体_GB2312"/>
          <w:sz w:val="28"/>
          <w:szCs w:val="28"/>
          <w:lang w:val="zh-CN"/>
        </w:rPr>
        <w:t xml:space="preserve">    </w:t>
      </w:r>
    </w:p>
    <w:p>
      <w:pPr>
        <w:keepNext w:val="0"/>
        <w:keepLines w:val="0"/>
        <w:pageBreakBefore w:val="0"/>
        <w:widowControl w:val="0"/>
        <w:tabs>
          <w:tab w:val="left" w:pos="4816"/>
        </w:tabs>
        <w:kinsoku/>
        <w:wordWrap/>
        <w:overflowPunct/>
        <w:topLinePunct w:val="0"/>
        <w:autoSpaceDE/>
        <w:autoSpaceDN/>
        <w:bidi w:val="0"/>
        <w:adjustRightInd/>
        <w:snapToGrid/>
        <w:spacing w:line="360" w:lineRule="exact"/>
        <w:ind w:left="0" w:leftChars="0" w:firstLine="646" w:firstLineChars="231"/>
        <w:textAlignment w:val="auto"/>
        <w:rPr>
          <w:rFonts w:hint="eastAsia" w:ascii="宋体" w:hAnsi="宋体" w:cs="楷体_GB2312"/>
          <w:sz w:val="28"/>
          <w:szCs w:val="28"/>
          <w:lang w:val="zh-CN"/>
        </w:rPr>
      </w:pPr>
      <w:r>
        <w:rPr>
          <w:rFonts w:hint="eastAsia" w:ascii="宋体" w:hAnsi="宋体" w:cs="楷体_GB2312"/>
          <w:sz w:val="28"/>
          <w:szCs w:val="28"/>
        </w:rPr>
        <w:t>1、</w:t>
      </w:r>
      <w:r>
        <w:rPr>
          <w:rFonts w:hint="eastAsia" w:ascii="宋体" w:hAnsi="宋体" w:cs="楷体_GB2312"/>
          <w:sz w:val="28"/>
          <w:szCs w:val="28"/>
          <w:lang w:val="zh-CN"/>
        </w:rPr>
        <w:t>合同签订前，</w:t>
      </w:r>
      <w:r>
        <w:rPr>
          <w:rFonts w:hint="eastAsia" w:ascii="宋体" w:hAnsi="宋体" w:cs="楷体_GB2312"/>
          <w:sz w:val="28"/>
          <w:szCs w:val="28"/>
          <w:lang w:eastAsia="zh-CN"/>
        </w:rPr>
        <w:t>成交供应商按成交金额的</w:t>
      </w:r>
      <w:r>
        <w:rPr>
          <w:rFonts w:hint="eastAsia" w:ascii="宋体" w:hAnsi="宋体" w:cs="楷体_GB2312"/>
          <w:sz w:val="28"/>
          <w:szCs w:val="28"/>
          <w:lang w:val="en-US" w:eastAsia="zh-CN"/>
        </w:rPr>
        <w:t>10%缴纳履约保证金，即人民币（小写）：</w:t>
      </w:r>
      <w:r>
        <w:rPr>
          <w:rFonts w:hint="eastAsia" w:ascii="宋体" w:hAnsi="宋体" w:cs="楷体_GB2312"/>
          <w:sz w:val="28"/>
          <w:szCs w:val="28"/>
          <w:u w:val="single"/>
          <w:lang w:val="en-US" w:eastAsia="zh-CN"/>
        </w:rPr>
        <w:t xml:space="preserve">             </w:t>
      </w:r>
      <w:r>
        <w:rPr>
          <w:rFonts w:hint="eastAsia" w:ascii="宋体" w:hAnsi="宋体" w:cs="楷体_GB2312"/>
          <w:sz w:val="28"/>
          <w:szCs w:val="28"/>
          <w:u w:val="none"/>
          <w:lang w:val="en-US" w:eastAsia="zh-CN"/>
        </w:rPr>
        <w:t>，（大写）：</w:t>
      </w:r>
      <w:r>
        <w:rPr>
          <w:rFonts w:hint="eastAsia" w:ascii="宋体" w:hAnsi="宋体" w:cs="楷体_GB2312"/>
          <w:sz w:val="28"/>
          <w:szCs w:val="28"/>
          <w:u w:val="single"/>
          <w:lang w:val="en-US" w:eastAsia="zh-CN"/>
        </w:rPr>
        <w:t xml:space="preserve">              </w:t>
      </w:r>
      <w:r>
        <w:rPr>
          <w:rFonts w:hint="eastAsia" w:ascii="宋体" w:hAnsi="宋体" w:cs="楷体_GB2312"/>
          <w:sz w:val="28"/>
          <w:szCs w:val="28"/>
          <w:u w:val="none"/>
          <w:lang w:val="en-US" w:eastAsia="zh-CN"/>
        </w:rPr>
        <w:t>。</w:t>
      </w:r>
      <w:r>
        <w:rPr>
          <w:rFonts w:hint="eastAsia" w:ascii="宋体" w:hAnsi="宋体" w:cs="楷体_GB2312"/>
          <w:sz w:val="28"/>
          <w:szCs w:val="28"/>
          <w:lang w:val="en-US" w:eastAsia="zh-CN"/>
        </w:rPr>
        <w:t>履约保证金由采购人收取。</w:t>
      </w:r>
    </w:p>
    <w:p>
      <w:pPr>
        <w:keepNext w:val="0"/>
        <w:keepLines w:val="0"/>
        <w:pageBreakBefore w:val="0"/>
        <w:widowControl w:val="0"/>
        <w:tabs>
          <w:tab w:val="left" w:pos="4816"/>
        </w:tabs>
        <w:kinsoku/>
        <w:wordWrap/>
        <w:overflowPunct/>
        <w:topLinePunct w:val="0"/>
        <w:autoSpaceDE/>
        <w:autoSpaceDN/>
        <w:bidi w:val="0"/>
        <w:adjustRightInd/>
        <w:snapToGrid/>
        <w:spacing w:line="360" w:lineRule="exact"/>
        <w:ind w:left="0" w:leftChars="0" w:firstLine="646" w:firstLineChars="231"/>
        <w:textAlignment w:val="auto"/>
        <w:rPr>
          <w:rFonts w:hint="eastAsia" w:ascii="宋体" w:hAnsi="宋体" w:cs="楷体_GB2312"/>
          <w:sz w:val="28"/>
          <w:szCs w:val="28"/>
          <w:lang w:eastAsia="zh-CN"/>
        </w:rPr>
      </w:pPr>
      <w:r>
        <w:rPr>
          <w:rFonts w:hint="eastAsia" w:ascii="宋体" w:hAnsi="宋体" w:cs="楷体_GB2312"/>
          <w:sz w:val="28"/>
          <w:szCs w:val="28"/>
        </w:rPr>
        <w:t>2、</w:t>
      </w:r>
      <w:r>
        <w:rPr>
          <w:rFonts w:hint="eastAsia" w:ascii="宋体" w:hAnsi="宋体" w:cs="楷体_GB2312"/>
          <w:sz w:val="28"/>
          <w:szCs w:val="28"/>
          <w:lang w:eastAsia="zh-CN"/>
        </w:rPr>
        <w:t>本项目不付预付款。</w:t>
      </w:r>
      <w:r>
        <w:rPr>
          <w:rFonts w:hint="eastAsia" w:ascii="宋体" w:hAnsi="宋体" w:cs="楷体_GB2312"/>
          <w:sz w:val="28"/>
          <w:szCs w:val="28"/>
          <w:lang w:val="en-US" w:eastAsia="zh-CN"/>
        </w:rPr>
        <w:t>所有合同项目经验收合格后</w:t>
      </w:r>
      <w:r>
        <w:rPr>
          <w:rFonts w:hint="eastAsia" w:ascii="宋体" w:hAnsi="宋体" w:cs="楷体_GB2312"/>
          <w:sz w:val="28"/>
          <w:szCs w:val="28"/>
          <w:lang w:val="zh-CN"/>
        </w:rPr>
        <w:t>支付合同总价的</w:t>
      </w:r>
      <w:r>
        <w:rPr>
          <w:rFonts w:hint="eastAsia" w:ascii="宋体" w:hAnsi="宋体" w:cs="楷体_GB2312"/>
          <w:sz w:val="28"/>
          <w:szCs w:val="28"/>
          <w:lang w:val="en-US" w:eastAsia="zh-CN"/>
        </w:rPr>
        <w:t>90</w:t>
      </w:r>
      <w:r>
        <w:rPr>
          <w:rFonts w:hint="eastAsia" w:ascii="宋体" w:hAnsi="宋体" w:cs="楷体_GB2312"/>
          <w:sz w:val="28"/>
          <w:szCs w:val="28"/>
          <w:lang w:val="zh-CN"/>
        </w:rPr>
        <w:t>%，</w:t>
      </w:r>
      <w:r>
        <w:rPr>
          <w:rFonts w:hint="eastAsia" w:ascii="宋体" w:hAnsi="宋体" w:cs="楷体_GB2312"/>
          <w:sz w:val="28"/>
          <w:szCs w:val="28"/>
          <w:lang w:val="en-US" w:eastAsia="zh-CN"/>
        </w:rPr>
        <w:t>即人民币（小写）：</w:t>
      </w:r>
      <w:r>
        <w:rPr>
          <w:rFonts w:hint="eastAsia" w:ascii="宋体" w:hAnsi="宋体" w:cs="楷体_GB2312"/>
          <w:sz w:val="28"/>
          <w:szCs w:val="28"/>
          <w:u w:val="single"/>
          <w:lang w:val="en-US" w:eastAsia="zh-CN"/>
        </w:rPr>
        <w:t xml:space="preserve">             </w:t>
      </w:r>
      <w:r>
        <w:rPr>
          <w:rFonts w:hint="eastAsia" w:ascii="宋体" w:hAnsi="宋体" w:cs="楷体_GB2312"/>
          <w:sz w:val="28"/>
          <w:szCs w:val="28"/>
          <w:u w:val="none"/>
          <w:lang w:val="en-US" w:eastAsia="zh-CN"/>
        </w:rPr>
        <w:t>，（大写）：</w:t>
      </w:r>
      <w:r>
        <w:rPr>
          <w:rFonts w:hint="eastAsia" w:ascii="宋体" w:hAnsi="宋体" w:cs="楷体_GB2312"/>
          <w:sz w:val="28"/>
          <w:szCs w:val="28"/>
          <w:u w:val="single"/>
          <w:lang w:val="en-US" w:eastAsia="zh-CN"/>
        </w:rPr>
        <w:t xml:space="preserve">              </w:t>
      </w:r>
      <w:r>
        <w:rPr>
          <w:rFonts w:hint="eastAsia" w:ascii="宋体" w:hAnsi="宋体" w:cs="楷体_GB2312"/>
          <w:sz w:val="28"/>
          <w:szCs w:val="28"/>
          <w:u w:val="none"/>
          <w:lang w:val="en-US" w:eastAsia="zh-CN"/>
        </w:rPr>
        <w:t>。</w:t>
      </w:r>
      <w:r>
        <w:rPr>
          <w:rFonts w:hint="eastAsia" w:ascii="宋体" w:hAnsi="宋体" w:cs="楷体_GB2312"/>
          <w:sz w:val="28"/>
          <w:szCs w:val="28"/>
          <w:lang w:val="zh-CN"/>
        </w:rPr>
        <w:t>同时，</w:t>
      </w:r>
      <w:r>
        <w:rPr>
          <w:rFonts w:hint="eastAsia" w:ascii="宋体" w:hAnsi="宋体" w:cs="楷体_GB2312"/>
          <w:sz w:val="28"/>
          <w:szCs w:val="28"/>
          <w:lang w:eastAsia="zh-CN"/>
        </w:rPr>
        <w:t>履约保证金自动转为质量保证金。</w:t>
      </w:r>
    </w:p>
    <w:p>
      <w:pPr>
        <w:keepNext w:val="0"/>
        <w:keepLines w:val="0"/>
        <w:pageBreakBefore w:val="0"/>
        <w:widowControl w:val="0"/>
        <w:tabs>
          <w:tab w:val="left" w:pos="4816"/>
        </w:tabs>
        <w:kinsoku/>
        <w:wordWrap/>
        <w:overflowPunct/>
        <w:topLinePunct w:val="0"/>
        <w:autoSpaceDE/>
        <w:autoSpaceDN/>
        <w:bidi w:val="0"/>
        <w:adjustRightInd/>
        <w:snapToGrid/>
        <w:spacing w:line="400" w:lineRule="exact"/>
        <w:ind w:left="0" w:leftChars="0" w:firstLine="646" w:firstLineChars="231"/>
        <w:textAlignment w:val="auto"/>
        <w:rPr>
          <w:rFonts w:hint="eastAsia" w:ascii="宋体" w:hAnsi="宋体" w:eastAsia="宋体" w:cs="楷体_GB2312"/>
          <w:sz w:val="28"/>
          <w:szCs w:val="28"/>
          <w:lang w:val="zh-CN" w:eastAsia="zh-CN"/>
        </w:rPr>
      </w:pPr>
      <w:r>
        <w:rPr>
          <w:rFonts w:hint="eastAsia" w:ascii="宋体" w:hAnsi="宋体" w:cs="楷体_GB2312"/>
          <w:sz w:val="28"/>
          <w:szCs w:val="28"/>
          <w:lang w:val="en-US" w:eastAsia="zh-CN"/>
        </w:rPr>
        <w:t>3、</w:t>
      </w:r>
      <w:r>
        <w:rPr>
          <w:rFonts w:hint="eastAsia" w:ascii="宋体" w:hAnsi="宋体" w:cs="楷体_GB2312"/>
          <w:sz w:val="28"/>
          <w:szCs w:val="28"/>
          <w:lang w:eastAsia="zh-CN"/>
        </w:rPr>
        <w:t>质保期结束后，甲方确认产品无质量问题，质量保证金一次性无息退还。</w:t>
      </w:r>
    </w:p>
    <w:p>
      <w:pPr>
        <w:keepNext w:val="0"/>
        <w:keepLines w:val="0"/>
        <w:pageBreakBefore w:val="0"/>
        <w:widowControl w:val="0"/>
        <w:tabs>
          <w:tab w:val="left" w:pos="4816"/>
        </w:tabs>
        <w:kinsoku/>
        <w:wordWrap/>
        <w:overflowPunct/>
        <w:topLinePunct w:val="0"/>
        <w:autoSpaceDE/>
        <w:autoSpaceDN/>
        <w:bidi w:val="0"/>
        <w:adjustRightInd/>
        <w:snapToGrid/>
        <w:spacing w:line="400" w:lineRule="exact"/>
        <w:ind w:left="0" w:leftChars="0" w:firstLine="646" w:firstLineChars="231"/>
        <w:textAlignment w:val="auto"/>
        <w:rPr>
          <w:rFonts w:hint="eastAsia" w:ascii="宋体" w:hAnsi="宋体" w:cs="楷体_GB2312"/>
          <w:sz w:val="28"/>
          <w:szCs w:val="28"/>
          <w:u w:val="single"/>
          <w:lang w:val="zh-CN"/>
        </w:rPr>
      </w:pPr>
      <w:r>
        <w:rPr>
          <w:rFonts w:hint="eastAsia" w:ascii="宋体" w:hAnsi="宋体" w:cs="楷体_GB2312"/>
          <w:sz w:val="28"/>
          <w:szCs w:val="28"/>
          <w:lang w:val="en-US" w:eastAsia="zh-CN"/>
        </w:rPr>
        <w:t>4</w:t>
      </w:r>
      <w:r>
        <w:rPr>
          <w:rFonts w:hint="eastAsia" w:ascii="宋体" w:hAnsi="宋体" w:cs="楷体_GB2312"/>
          <w:sz w:val="28"/>
          <w:szCs w:val="28"/>
          <w:lang w:val="zh-CN"/>
        </w:rPr>
        <w:t>、乙方公司名：</w:t>
      </w:r>
      <w:r>
        <w:rPr>
          <w:rFonts w:hint="eastAsia" w:ascii="宋体" w:hAnsi="宋体" w:cs="楷体_GB2312"/>
          <w:sz w:val="28"/>
          <w:szCs w:val="28"/>
          <w:u w:val="single"/>
          <w:lang w:val="en-US" w:eastAsia="zh-CN"/>
        </w:rPr>
        <w:t xml:space="preserve">                     </w:t>
      </w:r>
      <w:r>
        <w:rPr>
          <w:rFonts w:hint="eastAsia" w:ascii="宋体" w:hAnsi="宋体" w:cs="楷体_GB2312"/>
          <w:sz w:val="28"/>
          <w:szCs w:val="28"/>
          <w:u w:val="none"/>
          <w:lang w:val="en-US" w:eastAsia="zh-CN"/>
        </w:rPr>
        <w:t xml:space="preserve">       </w:t>
      </w:r>
      <w:r>
        <w:rPr>
          <w:rFonts w:hint="eastAsia" w:ascii="宋体" w:hAnsi="宋体" w:cs="楷体_GB2312"/>
          <w:sz w:val="28"/>
          <w:szCs w:val="28"/>
          <w:lang w:val="zh-CN"/>
        </w:rPr>
        <w:t xml:space="preserve"> </w:t>
      </w:r>
    </w:p>
    <w:p>
      <w:pPr>
        <w:keepNext w:val="0"/>
        <w:keepLines w:val="0"/>
        <w:pageBreakBefore w:val="0"/>
        <w:widowControl w:val="0"/>
        <w:tabs>
          <w:tab w:val="left" w:pos="4816"/>
        </w:tabs>
        <w:kinsoku/>
        <w:wordWrap/>
        <w:overflowPunct/>
        <w:topLinePunct w:val="0"/>
        <w:autoSpaceDE/>
        <w:autoSpaceDN/>
        <w:bidi w:val="0"/>
        <w:adjustRightInd/>
        <w:snapToGrid/>
        <w:spacing w:line="400" w:lineRule="exact"/>
        <w:ind w:left="0" w:leftChars="0"/>
        <w:textAlignment w:val="auto"/>
        <w:rPr>
          <w:rFonts w:hint="default" w:ascii="宋体" w:hAnsi="宋体" w:eastAsia="宋体" w:cs="楷体_GB2312"/>
          <w:sz w:val="28"/>
          <w:szCs w:val="28"/>
          <w:u w:val="single"/>
          <w:lang w:val="en-US" w:eastAsia="zh-CN"/>
        </w:rPr>
      </w:pPr>
      <w:r>
        <w:rPr>
          <w:rFonts w:hint="eastAsia" w:ascii="宋体" w:hAnsi="宋体" w:cs="楷体_GB2312"/>
          <w:sz w:val="28"/>
          <w:szCs w:val="28"/>
        </w:rPr>
        <w:t xml:space="preserve">  </w:t>
      </w:r>
      <w:r>
        <w:rPr>
          <w:rFonts w:hint="eastAsia" w:ascii="宋体" w:hAnsi="宋体" w:cs="楷体_GB2312"/>
          <w:sz w:val="28"/>
          <w:szCs w:val="28"/>
          <w:lang w:val="en-US" w:eastAsia="zh-CN"/>
        </w:rPr>
        <w:t xml:space="preserve">  </w:t>
      </w:r>
      <w:r>
        <w:rPr>
          <w:rFonts w:hint="eastAsia" w:ascii="宋体" w:hAnsi="宋体" w:cs="楷体_GB2312"/>
          <w:sz w:val="28"/>
          <w:szCs w:val="28"/>
          <w:lang w:val="zh-CN"/>
        </w:rPr>
        <w:t>开户行：</w:t>
      </w:r>
      <w:r>
        <w:rPr>
          <w:rFonts w:hint="eastAsia" w:ascii="宋体" w:hAnsi="宋体" w:cs="楷体_GB2312"/>
          <w:sz w:val="28"/>
          <w:szCs w:val="28"/>
          <w:u w:val="single"/>
          <w:lang w:val="en-US" w:eastAsia="zh-CN"/>
        </w:rPr>
        <w:t xml:space="preserve">                         </w:t>
      </w:r>
    </w:p>
    <w:p>
      <w:pPr>
        <w:spacing w:line="500" w:lineRule="exact"/>
        <w:ind w:firstLine="560" w:firstLineChars="200"/>
        <w:rPr>
          <w:rFonts w:hint="eastAsia" w:ascii="宋体" w:hAnsi="宋体" w:cs="楷体_GB2312"/>
          <w:sz w:val="28"/>
          <w:szCs w:val="28"/>
          <w:lang w:val="zh-CN"/>
        </w:rPr>
      </w:pPr>
      <w:r>
        <w:rPr>
          <w:rFonts w:hint="eastAsia" w:ascii="宋体" w:hAnsi="宋体" w:cs="楷体_GB2312"/>
          <w:sz w:val="28"/>
          <w:szCs w:val="28"/>
          <w:lang w:val="zh-CN"/>
        </w:rPr>
        <w:t>帐</w:t>
      </w:r>
      <w:r>
        <w:rPr>
          <w:rFonts w:hint="eastAsia" w:ascii="宋体" w:hAnsi="宋体" w:cs="楷体_GB2312"/>
          <w:sz w:val="28"/>
          <w:szCs w:val="28"/>
        </w:rPr>
        <w:t xml:space="preserve"> </w:t>
      </w:r>
      <w:r>
        <w:rPr>
          <w:rFonts w:hint="eastAsia" w:ascii="宋体" w:hAnsi="宋体" w:cs="楷体_GB2312"/>
          <w:sz w:val="28"/>
          <w:szCs w:val="28"/>
          <w:lang w:val="en-US" w:eastAsia="zh-CN"/>
        </w:rPr>
        <w:t xml:space="preserve"> </w:t>
      </w:r>
      <w:r>
        <w:rPr>
          <w:rFonts w:hint="eastAsia" w:ascii="宋体" w:hAnsi="宋体" w:cs="楷体_GB2312"/>
          <w:sz w:val="28"/>
          <w:szCs w:val="28"/>
          <w:lang w:val="zh-CN"/>
        </w:rPr>
        <w:t>号：</w:t>
      </w:r>
      <w:r>
        <w:rPr>
          <w:rFonts w:hint="eastAsia" w:ascii="宋体" w:hAnsi="宋体" w:cs="楷体_GB2312"/>
          <w:sz w:val="28"/>
          <w:szCs w:val="28"/>
          <w:u w:val="single"/>
          <w:lang w:val="en-US" w:eastAsia="zh-CN"/>
        </w:rPr>
        <w:t xml:space="preserve">                         </w:t>
      </w:r>
      <w:r>
        <w:rPr>
          <w:rFonts w:hint="eastAsia" w:ascii="宋体" w:hAnsi="宋体" w:cs="楷体_GB2312"/>
          <w:sz w:val="28"/>
          <w:szCs w:val="28"/>
          <w:lang w:val="zh-CN"/>
        </w:rPr>
        <w:t xml:space="preserve">  </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第八条 售后服务</w:t>
      </w:r>
    </w:p>
    <w:p>
      <w:pPr>
        <w:spacing w:line="500" w:lineRule="exact"/>
        <w:rPr>
          <w:rFonts w:hint="eastAsia" w:ascii="宋体" w:hAnsi="宋体" w:cs="宋体"/>
          <w:kern w:val="0"/>
          <w:sz w:val="27"/>
          <w:szCs w:val="27"/>
        </w:rPr>
      </w:pPr>
      <w:r>
        <w:rPr>
          <w:rFonts w:hint="eastAsia" w:ascii="宋体" w:hAnsi="宋体" w:cs="宋体"/>
          <w:kern w:val="0"/>
          <w:sz w:val="27"/>
          <w:szCs w:val="27"/>
        </w:rPr>
        <w:t>1.乙方应为甲方提供免费培训服务，并指派专人负责与甲方联系售后服务事宜。主要培训内容为</w:t>
      </w:r>
      <w:r>
        <w:rPr>
          <w:rFonts w:hint="eastAsia" w:ascii="宋体" w:hAnsi="宋体" w:cs="宋体"/>
          <w:kern w:val="0"/>
          <w:sz w:val="27"/>
          <w:szCs w:val="27"/>
          <w:lang w:eastAsia="zh-CN"/>
        </w:rPr>
        <w:t>货物</w:t>
      </w:r>
      <w:r>
        <w:rPr>
          <w:rFonts w:hint="eastAsia" w:ascii="宋体" w:hAnsi="宋体" w:cs="宋体"/>
          <w:kern w:val="0"/>
          <w:sz w:val="27"/>
          <w:szCs w:val="27"/>
        </w:rPr>
        <w:t>的基本结构、性能、主要部件的构造及处理，日常使用操作、保养与管理、常见故障的排除、紧急情况的处理等，如甲方未使用过同类型</w:t>
      </w:r>
      <w:r>
        <w:rPr>
          <w:rFonts w:hint="eastAsia" w:ascii="宋体" w:hAnsi="宋体" w:cs="宋体"/>
          <w:kern w:val="0"/>
          <w:sz w:val="27"/>
          <w:szCs w:val="27"/>
          <w:lang w:eastAsia="zh-CN"/>
        </w:rPr>
        <w:t>货物</w:t>
      </w:r>
      <w:r>
        <w:rPr>
          <w:rFonts w:hint="eastAsia" w:ascii="宋体" w:hAnsi="宋体" w:cs="宋体"/>
          <w:kern w:val="0"/>
          <w:sz w:val="27"/>
          <w:szCs w:val="27"/>
        </w:rPr>
        <w:t>，乙方还需就</w:t>
      </w:r>
      <w:r>
        <w:rPr>
          <w:rFonts w:hint="eastAsia" w:ascii="宋体" w:hAnsi="宋体" w:cs="宋体"/>
          <w:kern w:val="0"/>
          <w:sz w:val="27"/>
          <w:szCs w:val="27"/>
          <w:lang w:eastAsia="zh-CN"/>
        </w:rPr>
        <w:t>货物</w:t>
      </w:r>
      <w:r>
        <w:rPr>
          <w:rFonts w:hint="eastAsia" w:ascii="宋体" w:hAnsi="宋体" w:cs="宋体"/>
          <w:kern w:val="0"/>
          <w:sz w:val="27"/>
          <w:szCs w:val="27"/>
        </w:rPr>
        <w:t>的功能对乙方进行相应的技术培训，培训地点主要在</w:t>
      </w:r>
      <w:r>
        <w:rPr>
          <w:rFonts w:hint="eastAsia" w:ascii="宋体" w:hAnsi="宋体" w:cs="宋体"/>
          <w:kern w:val="0"/>
          <w:sz w:val="27"/>
          <w:szCs w:val="27"/>
          <w:lang w:eastAsia="zh-CN"/>
        </w:rPr>
        <w:t>货物</w:t>
      </w:r>
      <w:r>
        <w:rPr>
          <w:rFonts w:hint="eastAsia" w:ascii="宋体" w:hAnsi="宋体" w:cs="宋体"/>
          <w:kern w:val="0"/>
          <w:sz w:val="27"/>
          <w:szCs w:val="27"/>
        </w:rPr>
        <w:t>安装现场或由甲方安排。</w:t>
      </w:r>
    </w:p>
    <w:p>
      <w:pPr>
        <w:spacing w:line="500" w:lineRule="exact"/>
        <w:rPr>
          <w:rFonts w:hint="eastAsia" w:ascii="宋体" w:hAnsi="宋体" w:cs="宋体"/>
          <w:kern w:val="0"/>
          <w:sz w:val="27"/>
          <w:szCs w:val="27"/>
        </w:rPr>
      </w:pPr>
      <w:r>
        <w:rPr>
          <w:rFonts w:hint="eastAsia" w:ascii="宋体" w:hAnsi="宋体" w:cs="宋体"/>
          <w:kern w:val="0"/>
          <w:sz w:val="27"/>
          <w:szCs w:val="27"/>
        </w:rPr>
        <w:t>2.质量保证期为：质保期自甲方在</w:t>
      </w:r>
      <w:r>
        <w:rPr>
          <w:rFonts w:hint="eastAsia" w:ascii="宋体" w:hAnsi="宋体" w:cs="宋体"/>
          <w:kern w:val="0"/>
          <w:sz w:val="27"/>
          <w:szCs w:val="27"/>
          <w:lang w:eastAsia="zh-CN"/>
        </w:rPr>
        <w:t>货物</w:t>
      </w:r>
      <w:r>
        <w:rPr>
          <w:rFonts w:hint="eastAsia" w:ascii="宋体" w:hAnsi="宋体" w:cs="宋体"/>
          <w:kern w:val="0"/>
          <w:sz w:val="27"/>
          <w:szCs w:val="27"/>
        </w:rPr>
        <w:t>质量验收单上签字之日起计算，保修费用计入总价。</w:t>
      </w:r>
    </w:p>
    <w:p>
      <w:pPr>
        <w:spacing w:line="500" w:lineRule="exact"/>
        <w:rPr>
          <w:rFonts w:hint="eastAsia" w:ascii="宋体" w:hAnsi="宋体" w:cs="宋体"/>
          <w:kern w:val="0"/>
          <w:sz w:val="27"/>
          <w:szCs w:val="27"/>
        </w:rPr>
      </w:pPr>
      <w:r>
        <w:rPr>
          <w:rFonts w:hint="eastAsia" w:ascii="宋体" w:hAnsi="宋体" w:cs="宋体"/>
          <w:kern w:val="0"/>
          <w:sz w:val="27"/>
          <w:szCs w:val="27"/>
        </w:rPr>
        <w:t>3.质量保证期内，乙方负责对其提供的</w:t>
      </w:r>
      <w:r>
        <w:rPr>
          <w:rFonts w:hint="eastAsia" w:ascii="宋体" w:hAnsi="宋体" w:cs="宋体"/>
          <w:kern w:val="0"/>
          <w:sz w:val="27"/>
          <w:szCs w:val="27"/>
          <w:lang w:eastAsia="zh-CN"/>
        </w:rPr>
        <w:t>货物</w:t>
      </w:r>
      <w:r>
        <w:rPr>
          <w:rFonts w:hint="eastAsia" w:ascii="宋体" w:hAnsi="宋体" w:cs="宋体"/>
          <w:kern w:val="0"/>
          <w:sz w:val="27"/>
          <w:szCs w:val="27"/>
        </w:rPr>
        <w:t>整机进行维修和系统维护，不再收取任何费用，但不可抗力（如火灾、雷击等）造成的故障除外。</w:t>
      </w:r>
    </w:p>
    <w:p>
      <w:pPr>
        <w:spacing w:line="500" w:lineRule="exact"/>
        <w:rPr>
          <w:rFonts w:hint="eastAsia" w:ascii="宋体" w:hAnsi="宋体" w:cs="宋体"/>
          <w:kern w:val="0"/>
          <w:sz w:val="27"/>
          <w:szCs w:val="27"/>
        </w:rPr>
      </w:pPr>
      <w:r>
        <w:rPr>
          <w:rFonts w:hint="eastAsia" w:ascii="宋体" w:hAnsi="宋体" w:cs="宋体"/>
          <w:kern w:val="0"/>
          <w:sz w:val="27"/>
          <w:szCs w:val="27"/>
          <w:lang w:val="en-US" w:eastAsia="zh-CN"/>
        </w:rPr>
        <w:t>4</w:t>
      </w:r>
      <w:r>
        <w:rPr>
          <w:rFonts w:hint="eastAsia" w:ascii="宋体" w:hAnsi="宋体" w:cs="宋体"/>
          <w:kern w:val="0"/>
          <w:sz w:val="27"/>
          <w:szCs w:val="27"/>
        </w:rPr>
        <w:t>.若</w:t>
      </w:r>
      <w:r>
        <w:rPr>
          <w:rFonts w:hint="eastAsia" w:ascii="宋体" w:hAnsi="宋体" w:cs="宋体"/>
          <w:kern w:val="0"/>
          <w:sz w:val="27"/>
          <w:szCs w:val="27"/>
          <w:lang w:eastAsia="zh-CN"/>
        </w:rPr>
        <w:t>货物</w:t>
      </w:r>
      <w:r>
        <w:rPr>
          <w:rFonts w:hint="eastAsia" w:ascii="宋体" w:hAnsi="宋体" w:cs="宋体"/>
          <w:kern w:val="0"/>
          <w:sz w:val="27"/>
          <w:szCs w:val="27"/>
        </w:rPr>
        <w:t>故障在检修 8 工作小时后仍无法排除，乙方应在 48 小时内免费提供不低于故障</w:t>
      </w:r>
      <w:r>
        <w:rPr>
          <w:rFonts w:hint="eastAsia" w:ascii="宋体" w:hAnsi="宋体" w:cs="宋体"/>
          <w:kern w:val="0"/>
          <w:sz w:val="27"/>
          <w:szCs w:val="27"/>
          <w:lang w:eastAsia="zh-CN"/>
        </w:rPr>
        <w:t>货物</w:t>
      </w:r>
      <w:r>
        <w:rPr>
          <w:rFonts w:hint="eastAsia" w:ascii="宋体" w:hAnsi="宋体" w:cs="宋体"/>
          <w:kern w:val="0"/>
          <w:sz w:val="27"/>
          <w:szCs w:val="27"/>
        </w:rPr>
        <w:t>规格型号档次的备用</w:t>
      </w:r>
      <w:r>
        <w:rPr>
          <w:rFonts w:hint="eastAsia" w:ascii="宋体" w:hAnsi="宋体" w:cs="宋体"/>
          <w:kern w:val="0"/>
          <w:sz w:val="27"/>
          <w:szCs w:val="27"/>
          <w:lang w:eastAsia="zh-CN"/>
        </w:rPr>
        <w:t>货物</w:t>
      </w:r>
      <w:r>
        <w:rPr>
          <w:rFonts w:hint="eastAsia" w:ascii="宋体" w:hAnsi="宋体" w:cs="宋体"/>
          <w:kern w:val="0"/>
          <w:sz w:val="27"/>
          <w:szCs w:val="27"/>
        </w:rPr>
        <w:t>供甲方使用，直至故障</w:t>
      </w:r>
      <w:r>
        <w:rPr>
          <w:rFonts w:hint="eastAsia" w:ascii="宋体" w:hAnsi="宋体" w:cs="宋体"/>
          <w:kern w:val="0"/>
          <w:sz w:val="27"/>
          <w:szCs w:val="27"/>
          <w:lang w:eastAsia="zh-CN"/>
        </w:rPr>
        <w:t>货物</w:t>
      </w:r>
      <w:r>
        <w:rPr>
          <w:rFonts w:hint="eastAsia" w:ascii="宋体" w:hAnsi="宋体" w:cs="宋体"/>
          <w:kern w:val="0"/>
          <w:sz w:val="27"/>
          <w:szCs w:val="27"/>
        </w:rPr>
        <w:t>修复。</w:t>
      </w:r>
    </w:p>
    <w:p>
      <w:pPr>
        <w:spacing w:line="500" w:lineRule="exact"/>
        <w:rPr>
          <w:rFonts w:hint="eastAsia" w:ascii="宋体" w:hAnsi="宋体" w:cs="宋体"/>
          <w:kern w:val="0"/>
          <w:sz w:val="27"/>
          <w:szCs w:val="27"/>
        </w:rPr>
      </w:pPr>
      <w:r>
        <w:rPr>
          <w:rFonts w:hint="eastAsia" w:ascii="宋体" w:hAnsi="宋体" w:cs="宋体"/>
          <w:kern w:val="0"/>
          <w:sz w:val="27"/>
          <w:szCs w:val="27"/>
          <w:lang w:val="en-US" w:eastAsia="zh-CN"/>
        </w:rPr>
        <w:t>5</w:t>
      </w:r>
      <w:r>
        <w:rPr>
          <w:rFonts w:hint="eastAsia" w:ascii="宋体" w:hAnsi="宋体" w:cs="宋体"/>
          <w:kern w:val="0"/>
          <w:sz w:val="27"/>
          <w:szCs w:val="27"/>
        </w:rPr>
        <w:t>. 所有</w:t>
      </w:r>
      <w:r>
        <w:rPr>
          <w:rFonts w:hint="eastAsia" w:ascii="宋体" w:hAnsi="宋体" w:cs="宋体"/>
          <w:kern w:val="0"/>
          <w:sz w:val="27"/>
          <w:szCs w:val="27"/>
          <w:lang w:eastAsia="zh-CN"/>
        </w:rPr>
        <w:t>货物</w:t>
      </w:r>
      <w:r>
        <w:rPr>
          <w:rFonts w:hint="eastAsia" w:ascii="宋体" w:hAnsi="宋体" w:cs="宋体"/>
          <w:kern w:val="0"/>
          <w:sz w:val="27"/>
          <w:szCs w:val="27"/>
        </w:rPr>
        <w:t>保修服务方式均为乙方上门保修，即由乙方派员到</w:t>
      </w:r>
      <w:r>
        <w:rPr>
          <w:rFonts w:hint="eastAsia" w:ascii="宋体" w:hAnsi="宋体" w:cs="宋体"/>
          <w:kern w:val="0"/>
          <w:sz w:val="27"/>
          <w:szCs w:val="27"/>
          <w:lang w:eastAsia="zh-CN"/>
        </w:rPr>
        <w:t>货物</w:t>
      </w:r>
      <w:r>
        <w:rPr>
          <w:rFonts w:hint="eastAsia" w:ascii="宋体" w:hAnsi="宋体" w:cs="宋体"/>
          <w:kern w:val="0"/>
          <w:sz w:val="27"/>
          <w:szCs w:val="27"/>
        </w:rPr>
        <w:t>使用现场维修，由此产生的一切费用均由乙方承担。</w:t>
      </w:r>
    </w:p>
    <w:p>
      <w:pPr>
        <w:spacing w:line="500" w:lineRule="exact"/>
        <w:rPr>
          <w:rFonts w:hint="eastAsia" w:ascii="宋体" w:hAnsi="宋体" w:cs="宋体"/>
          <w:kern w:val="0"/>
          <w:sz w:val="27"/>
          <w:szCs w:val="27"/>
        </w:rPr>
      </w:pPr>
      <w:r>
        <w:rPr>
          <w:rFonts w:hint="eastAsia" w:ascii="宋体" w:hAnsi="宋体" w:cs="宋体"/>
          <w:kern w:val="0"/>
          <w:sz w:val="27"/>
          <w:szCs w:val="27"/>
          <w:lang w:val="en-US" w:eastAsia="zh-CN"/>
        </w:rPr>
        <w:t>6</w:t>
      </w:r>
      <w:r>
        <w:rPr>
          <w:rFonts w:hint="eastAsia" w:ascii="宋体" w:hAnsi="宋体" w:cs="宋体"/>
          <w:kern w:val="0"/>
          <w:sz w:val="27"/>
          <w:szCs w:val="27"/>
        </w:rPr>
        <w:t>.乙方须每隔半年上门对甲方进行回访，（需由用户盖章确认）。</w:t>
      </w:r>
    </w:p>
    <w:p>
      <w:pPr>
        <w:spacing w:line="500" w:lineRule="exact"/>
        <w:rPr>
          <w:rFonts w:hint="eastAsia" w:ascii="宋体" w:hAnsi="宋体" w:cs="宋体"/>
          <w:kern w:val="0"/>
          <w:sz w:val="27"/>
          <w:szCs w:val="27"/>
        </w:rPr>
      </w:pPr>
      <w:r>
        <w:rPr>
          <w:rFonts w:hint="eastAsia" w:ascii="宋体" w:hAnsi="宋体" w:cs="宋体"/>
          <w:kern w:val="0"/>
          <w:sz w:val="27"/>
          <w:szCs w:val="27"/>
          <w:lang w:val="en-US" w:eastAsia="zh-CN"/>
        </w:rPr>
        <w:t>7</w:t>
      </w:r>
      <w:r>
        <w:rPr>
          <w:rFonts w:hint="eastAsia" w:ascii="宋体" w:hAnsi="宋体" w:cs="宋体"/>
          <w:kern w:val="0"/>
          <w:sz w:val="27"/>
          <w:szCs w:val="27"/>
        </w:rPr>
        <w:t>.保修期后的</w:t>
      </w:r>
      <w:r>
        <w:rPr>
          <w:rFonts w:hint="eastAsia" w:ascii="宋体" w:hAnsi="宋体" w:cs="宋体"/>
          <w:kern w:val="0"/>
          <w:sz w:val="27"/>
          <w:szCs w:val="27"/>
          <w:lang w:eastAsia="zh-CN"/>
        </w:rPr>
        <w:t>货物</w:t>
      </w:r>
      <w:r>
        <w:rPr>
          <w:rFonts w:hint="eastAsia" w:ascii="宋体" w:hAnsi="宋体" w:cs="宋体"/>
          <w:kern w:val="0"/>
          <w:sz w:val="27"/>
          <w:szCs w:val="27"/>
        </w:rPr>
        <w:t>维护由双方协商再定。</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第九条 违约责任</w:t>
      </w:r>
    </w:p>
    <w:p>
      <w:pPr>
        <w:spacing w:line="500" w:lineRule="exact"/>
        <w:rPr>
          <w:rFonts w:hint="eastAsia" w:ascii="宋体" w:hAnsi="宋体" w:cs="宋体"/>
          <w:kern w:val="0"/>
          <w:sz w:val="27"/>
          <w:szCs w:val="27"/>
        </w:rPr>
      </w:pPr>
      <w:r>
        <w:rPr>
          <w:rFonts w:hint="eastAsia" w:ascii="宋体" w:hAnsi="宋体" w:cs="宋体"/>
          <w:kern w:val="0"/>
          <w:sz w:val="27"/>
          <w:szCs w:val="27"/>
        </w:rPr>
        <w:t>1.甲方无正当理由拒收</w:t>
      </w:r>
      <w:r>
        <w:rPr>
          <w:rFonts w:hint="eastAsia" w:ascii="宋体" w:hAnsi="宋体" w:cs="宋体"/>
          <w:kern w:val="0"/>
          <w:sz w:val="27"/>
          <w:szCs w:val="27"/>
          <w:lang w:eastAsia="zh-CN"/>
        </w:rPr>
        <w:t>货物</w:t>
      </w:r>
      <w:r>
        <w:rPr>
          <w:rFonts w:hint="eastAsia" w:ascii="宋体" w:hAnsi="宋体" w:cs="宋体"/>
          <w:kern w:val="0"/>
          <w:sz w:val="27"/>
          <w:szCs w:val="27"/>
        </w:rPr>
        <w:t>、拒付货款的，由甲方向乙方偿付合同总价的 5‰的违约金。</w:t>
      </w:r>
    </w:p>
    <w:p>
      <w:pPr>
        <w:spacing w:line="500" w:lineRule="exact"/>
        <w:rPr>
          <w:rFonts w:hint="eastAsia" w:ascii="宋体" w:hAnsi="宋体" w:cs="宋体"/>
          <w:kern w:val="0"/>
          <w:sz w:val="27"/>
          <w:szCs w:val="27"/>
        </w:rPr>
      </w:pPr>
      <w:r>
        <w:rPr>
          <w:rFonts w:hint="eastAsia" w:ascii="宋体" w:hAnsi="宋体" w:cs="宋体"/>
          <w:kern w:val="0"/>
          <w:sz w:val="27"/>
          <w:szCs w:val="27"/>
        </w:rPr>
        <w:t>2.甲方应在合同规定时间内向乙方支付货款，每逾期 1 天甲方向乙方偿付欠款总额的 5‰滞纳金，累计滞纳金总额不超过欠款总额的 5%。</w:t>
      </w:r>
    </w:p>
    <w:p>
      <w:pPr>
        <w:spacing w:line="500" w:lineRule="exact"/>
        <w:rPr>
          <w:rFonts w:hint="eastAsia" w:ascii="宋体" w:hAnsi="宋体" w:cs="宋体"/>
          <w:kern w:val="0"/>
          <w:sz w:val="27"/>
          <w:szCs w:val="27"/>
        </w:rPr>
      </w:pPr>
      <w:r>
        <w:rPr>
          <w:rFonts w:hint="eastAsia" w:ascii="宋体" w:hAnsi="宋体" w:cs="宋体"/>
          <w:kern w:val="0"/>
          <w:sz w:val="27"/>
          <w:szCs w:val="27"/>
        </w:rPr>
        <w:t>3.乙方不能交付</w:t>
      </w:r>
      <w:r>
        <w:rPr>
          <w:rFonts w:hint="eastAsia" w:ascii="宋体" w:hAnsi="宋体" w:cs="宋体"/>
          <w:kern w:val="0"/>
          <w:sz w:val="27"/>
          <w:szCs w:val="27"/>
          <w:lang w:eastAsia="zh-CN"/>
        </w:rPr>
        <w:t>货物</w:t>
      </w:r>
      <w:r>
        <w:rPr>
          <w:rFonts w:hint="eastAsia" w:ascii="宋体" w:hAnsi="宋体" w:cs="宋体"/>
          <w:kern w:val="0"/>
          <w:sz w:val="27"/>
          <w:szCs w:val="27"/>
        </w:rPr>
        <w:t>，则由乙方向甲方支付合同总价的 5‰的违约金。</w:t>
      </w:r>
    </w:p>
    <w:p>
      <w:pPr>
        <w:spacing w:line="500" w:lineRule="exact"/>
        <w:rPr>
          <w:rFonts w:hint="eastAsia" w:ascii="宋体" w:hAnsi="宋体" w:cs="宋体"/>
          <w:kern w:val="0"/>
          <w:sz w:val="27"/>
          <w:szCs w:val="27"/>
        </w:rPr>
      </w:pPr>
      <w:r>
        <w:rPr>
          <w:rFonts w:hint="eastAsia" w:ascii="宋体" w:hAnsi="宋体" w:cs="宋体"/>
          <w:kern w:val="0"/>
          <w:sz w:val="27"/>
          <w:szCs w:val="27"/>
        </w:rPr>
        <w:t>4.乙方逾期交付</w:t>
      </w:r>
      <w:r>
        <w:rPr>
          <w:rFonts w:hint="eastAsia" w:ascii="宋体" w:hAnsi="宋体" w:cs="宋体"/>
          <w:kern w:val="0"/>
          <w:sz w:val="27"/>
          <w:szCs w:val="27"/>
          <w:lang w:eastAsia="zh-CN"/>
        </w:rPr>
        <w:t>货物</w:t>
      </w:r>
      <w:r>
        <w:rPr>
          <w:rFonts w:hint="eastAsia" w:ascii="宋体" w:hAnsi="宋体" w:cs="宋体"/>
          <w:kern w:val="0"/>
          <w:sz w:val="27"/>
          <w:szCs w:val="27"/>
        </w:rPr>
        <w:t>的，每逾期 1 天，乙方向甲方偿付逾期交货部分货款总额的 5‰的滞纳金，累计滞纳金不超过逾期交货部分货款总额的 5%，逾期交货超过 10 天，甲方有权终止合同，并按第九条第 3 款处理。</w:t>
      </w:r>
    </w:p>
    <w:p>
      <w:pPr>
        <w:spacing w:line="500" w:lineRule="exact"/>
        <w:rPr>
          <w:rFonts w:hint="eastAsia" w:ascii="宋体" w:hAnsi="宋体" w:cs="宋体"/>
          <w:kern w:val="0"/>
          <w:sz w:val="27"/>
          <w:szCs w:val="27"/>
        </w:rPr>
      </w:pPr>
      <w:r>
        <w:rPr>
          <w:rFonts w:hint="eastAsia" w:ascii="宋体" w:hAnsi="宋体" w:cs="宋体"/>
          <w:kern w:val="0"/>
          <w:sz w:val="27"/>
          <w:szCs w:val="27"/>
        </w:rPr>
        <w:t>5.乙方所交的</w:t>
      </w:r>
      <w:r>
        <w:rPr>
          <w:rFonts w:hint="eastAsia" w:ascii="宋体" w:hAnsi="宋体" w:cs="宋体"/>
          <w:kern w:val="0"/>
          <w:sz w:val="27"/>
          <w:szCs w:val="27"/>
          <w:lang w:eastAsia="zh-CN"/>
        </w:rPr>
        <w:t>货物</w:t>
      </w:r>
      <w:r>
        <w:rPr>
          <w:rFonts w:hint="eastAsia" w:ascii="宋体" w:hAnsi="宋体" w:cs="宋体"/>
          <w:kern w:val="0"/>
          <w:sz w:val="27"/>
          <w:szCs w:val="27"/>
        </w:rPr>
        <w:t>品种、型号、规格不符合合同规定的，甲方有权拒收设备。乙方向甲方支付货款总额的 5‰的违约金。</w:t>
      </w:r>
    </w:p>
    <w:p>
      <w:pPr>
        <w:spacing w:line="500" w:lineRule="exact"/>
        <w:rPr>
          <w:rFonts w:hint="eastAsia" w:ascii="宋体" w:hAnsi="宋体" w:cs="宋体"/>
          <w:kern w:val="0"/>
          <w:sz w:val="27"/>
          <w:szCs w:val="27"/>
        </w:rPr>
      </w:pPr>
      <w:r>
        <w:rPr>
          <w:rFonts w:hint="eastAsia" w:ascii="宋体" w:hAnsi="宋体" w:cs="宋体"/>
          <w:kern w:val="0"/>
          <w:sz w:val="27"/>
          <w:szCs w:val="27"/>
        </w:rPr>
        <w:t>6.如经乙方两次维修，</w:t>
      </w:r>
      <w:r>
        <w:rPr>
          <w:rFonts w:hint="eastAsia" w:ascii="宋体" w:hAnsi="宋体" w:cs="宋体"/>
          <w:kern w:val="0"/>
          <w:sz w:val="27"/>
          <w:szCs w:val="27"/>
          <w:lang w:eastAsia="zh-CN"/>
        </w:rPr>
        <w:t>货物</w:t>
      </w:r>
      <w:r>
        <w:rPr>
          <w:rFonts w:hint="eastAsia" w:ascii="宋体" w:hAnsi="宋体" w:cs="宋体"/>
          <w:kern w:val="0"/>
          <w:sz w:val="27"/>
          <w:szCs w:val="27"/>
        </w:rPr>
        <w:t>仍不能达到合同约定质量标准，甲方有权退货，乙方退回全部货款，并按第九条第 3 款处理，同时，乙方还须赔偿甲方因此遭受的损失。</w:t>
      </w:r>
    </w:p>
    <w:p>
      <w:pPr>
        <w:spacing w:line="500" w:lineRule="exact"/>
        <w:rPr>
          <w:rFonts w:hint="eastAsia" w:ascii="宋体" w:hAnsi="宋体" w:cs="宋体"/>
          <w:b/>
          <w:bCs/>
          <w:kern w:val="0"/>
          <w:sz w:val="27"/>
          <w:szCs w:val="27"/>
        </w:rPr>
      </w:pPr>
      <w:r>
        <w:rPr>
          <w:rFonts w:hint="eastAsia" w:ascii="宋体" w:hAnsi="宋体" w:cs="宋体"/>
          <w:kern w:val="0"/>
          <w:sz w:val="27"/>
          <w:szCs w:val="27"/>
        </w:rPr>
        <w:t>7.乙方所供</w:t>
      </w:r>
      <w:r>
        <w:rPr>
          <w:rFonts w:hint="eastAsia" w:ascii="宋体" w:hAnsi="宋体" w:cs="宋体"/>
          <w:kern w:val="0"/>
          <w:sz w:val="27"/>
          <w:szCs w:val="27"/>
          <w:lang w:eastAsia="zh-CN"/>
        </w:rPr>
        <w:t>货物</w:t>
      </w:r>
      <w:r>
        <w:rPr>
          <w:rFonts w:hint="eastAsia" w:ascii="宋体" w:hAnsi="宋体" w:cs="宋体"/>
          <w:kern w:val="0"/>
          <w:sz w:val="27"/>
          <w:szCs w:val="27"/>
        </w:rPr>
        <w:t>必须权属清楚，不得侵害他人的知识产权，否则构成对甲方违约，违约金按第九条第 3~4 款执行。</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第十条 争议及仲裁</w:t>
      </w:r>
    </w:p>
    <w:p>
      <w:pPr>
        <w:spacing w:line="500" w:lineRule="exact"/>
        <w:rPr>
          <w:rFonts w:hint="eastAsia" w:ascii="宋体" w:hAnsi="宋体" w:cs="宋体"/>
          <w:kern w:val="0"/>
          <w:sz w:val="27"/>
          <w:szCs w:val="27"/>
        </w:rPr>
      </w:pPr>
      <w:r>
        <w:rPr>
          <w:rFonts w:hint="eastAsia" w:ascii="宋体" w:hAnsi="宋体" w:cs="宋体"/>
          <w:kern w:val="0"/>
          <w:sz w:val="27"/>
          <w:szCs w:val="27"/>
        </w:rPr>
        <w:t>1.因</w:t>
      </w:r>
      <w:r>
        <w:rPr>
          <w:rFonts w:hint="eastAsia" w:ascii="宋体" w:hAnsi="宋体" w:cs="宋体"/>
          <w:kern w:val="0"/>
          <w:sz w:val="27"/>
          <w:szCs w:val="27"/>
          <w:lang w:eastAsia="zh-CN"/>
        </w:rPr>
        <w:t>货物</w:t>
      </w:r>
      <w:r>
        <w:rPr>
          <w:rFonts w:hint="eastAsia" w:ascii="宋体" w:hAnsi="宋体" w:cs="宋体"/>
          <w:kern w:val="0"/>
          <w:sz w:val="27"/>
          <w:szCs w:val="27"/>
        </w:rPr>
        <w:t>的质量问题发生争议，由质量监督部门或其指定的质量鉴定单位进行质量鉴定。</w:t>
      </w:r>
      <w:r>
        <w:rPr>
          <w:rFonts w:hint="eastAsia" w:ascii="宋体" w:hAnsi="宋体" w:cs="宋体"/>
          <w:kern w:val="0"/>
          <w:sz w:val="27"/>
          <w:szCs w:val="27"/>
          <w:lang w:eastAsia="zh-CN"/>
        </w:rPr>
        <w:t>货物</w:t>
      </w:r>
      <w:r>
        <w:rPr>
          <w:rFonts w:hint="eastAsia" w:ascii="宋体" w:hAnsi="宋体" w:cs="宋体"/>
          <w:kern w:val="0"/>
          <w:sz w:val="27"/>
          <w:szCs w:val="27"/>
        </w:rPr>
        <w:t>符合标准的，鉴定费由甲方承担；</w:t>
      </w:r>
      <w:r>
        <w:rPr>
          <w:rFonts w:hint="eastAsia" w:ascii="宋体" w:hAnsi="宋体" w:cs="宋体"/>
          <w:kern w:val="0"/>
          <w:sz w:val="27"/>
          <w:szCs w:val="27"/>
          <w:lang w:eastAsia="zh-CN"/>
        </w:rPr>
        <w:t>货物</w:t>
      </w:r>
      <w:r>
        <w:rPr>
          <w:rFonts w:hint="eastAsia" w:ascii="宋体" w:hAnsi="宋体" w:cs="宋体"/>
          <w:kern w:val="0"/>
          <w:sz w:val="27"/>
          <w:szCs w:val="27"/>
        </w:rPr>
        <w:t>不符合质量标准的，鉴定费由乙方承担。</w:t>
      </w:r>
    </w:p>
    <w:p>
      <w:pPr>
        <w:spacing w:line="500" w:lineRule="exact"/>
        <w:rPr>
          <w:rFonts w:hint="eastAsia" w:ascii="宋体" w:hAnsi="宋体" w:cs="宋体"/>
          <w:kern w:val="0"/>
          <w:sz w:val="27"/>
          <w:szCs w:val="27"/>
        </w:rPr>
      </w:pPr>
      <w:r>
        <w:rPr>
          <w:rFonts w:hint="eastAsia" w:ascii="宋体" w:hAnsi="宋体" w:cs="宋体"/>
          <w:kern w:val="0"/>
          <w:sz w:val="27"/>
          <w:szCs w:val="27"/>
        </w:rPr>
        <w:t>2.因本合同引起的争议，甲、乙双方应首先通过友好协商解决，如果协商或调解不能解决争议，则提请仲裁委员会按照其仲裁规则进行仲裁。</w:t>
      </w:r>
    </w:p>
    <w:p>
      <w:pPr>
        <w:spacing w:line="500" w:lineRule="exact"/>
        <w:rPr>
          <w:rFonts w:hint="eastAsia" w:ascii="宋体" w:hAnsi="宋体" w:cs="宋体"/>
          <w:b/>
          <w:bCs/>
          <w:kern w:val="0"/>
          <w:sz w:val="27"/>
          <w:szCs w:val="27"/>
        </w:rPr>
      </w:pPr>
      <w:r>
        <w:rPr>
          <w:rFonts w:hint="eastAsia" w:ascii="宋体" w:hAnsi="宋体" w:cs="宋体"/>
          <w:b/>
          <w:bCs/>
          <w:kern w:val="0"/>
          <w:sz w:val="27"/>
          <w:szCs w:val="27"/>
        </w:rPr>
        <w:t>第十一条 其他</w:t>
      </w:r>
    </w:p>
    <w:p>
      <w:pPr>
        <w:spacing w:line="500" w:lineRule="exact"/>
        <w:rPr>
          <w:rFonts w:hint="eastAsia" w:ascii="宋体" w:hAnsi="宋体" w:cs="宋体"/>
          <w:kern w:val="0"/>
          <w:sz w:val="27"/>
          <w:szCs w:val="27"/>
        </w:rPr>
      </w:pPr>
      <w:r>
        <w:rPr>
          <w:rFonts w:hint="eastAsia" w:ascii="宋体" w:hAnsi="宋体" w:cs="宋体"/>
          <w:kern w:val="0"/>
          <w:sz w:val="27"/>
          <w:szCs w:val="27"/>
        </w:rPr>
        <w:t>1.本合同正本</w:t>
      </w:r>
      <w:r>
        <w:rPr>
          <w:rFonts w:hint="eastAsia" w:ascii="宋体" w:hAnsi="宋体" w:cs="宋体"/>
          <w:kern w:val="0"/>
          <w:sz w:val="27"/>
          <w:szCs w:val="27"/>
          <w:u w:val="single"/>
          <w:lang w:val="en-US" w:eastAsia="zh-CN"/>
        </w:rPr>
        <w:t xml:space="preserve">   </w:t>
      </w:r>
      <w:r>
        <w:rPr>
          <w:rFonts w:hint="eastAsia" w:ascii="宋体" w:hAnsi="宋体" w:cs="宋体"/>
          <w:kern w:val="0"/>
          <w:sz w:val="27"/>
          <w:szCs w:val="27"/>
        </w:rPr>
        <w:t>份，具有同等法律效力，甲、乙双方各执</w:t>
      </w:r>
      <w:r>
        <w:rPr>
          <w:rFonts w:hint="eastAsia" w:ascii="宋体" w:hAnsi="宋体" w:cs="宋体"/>
          <w:kern w:val="0"/>
          <w:sz w:val="27"/>
          <w:szCs w:val="27"/>
          <w:u w:val="single"/>
          <w:lang w:val="en-US" w:eastAsia="zh-CN"/>
        </w:rPr>
        <w:t xml:space="preserve">  </w:t>
      </w:r>
      <w:r>
        <w:rPr>
          <w:rFonts w:hint="eastAsia" w:ascii="宋体" w:hAnsi="宋体" w:cs="宋体"/>
          <w:kern w:val="0"/>
          <w:sz w:val="27"/>
          <w:szCs w:val="27"/>
          <w:u w:val="single"/>
        </w:rPr>
        <w:t xml:space="preserve"> </w:t>
      </w:r>
      <w:r>
        <w:rPr>
          <w:rFonts w:hint="eastAsia" w:ascii="宋体" w:hAnsi="宋体" w:cs="宋体"/>
          <w:kern w:val="0"/>
          <w:sz w:val="27"/>
          <w:szCs w:val="27"/>
        </w:rPr>
        <w:t>份，采购代理机构 1 份。合同自签字之日起即时生效。</w:t>
      </w:r>
    </w:p>
    <w:p>
      <w:pPr>
        <w:spacing w:line="500" w:lineRule="exact"/>
        <w:rPr>
          <w:rFonts w:hint="eastAsia" w:ascii="宋体" w:hAnsi="宋体" w:cs="宋体"/>
          <w:kern w:val="0"/>
          <w:sz w:val="27"/>
          <w:szCs w:val="27"/>
        </w:rPr>
      </w:pPr>
      <w:r>
        <w:rPr>
          <w:rFonts w:hint="eastAsia" w:ascii="宋体" w:hAnsi="宋体" w:cs="宋体"/>
          <w:kern w:val="0"/>
          <w:sz w:val="27"/>
          <w:szCs w:val="27"/>
        </w:rPr>
        <w:t>2.本合同未尽事宜，由双方协商处理。</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 xml:space="preserve">甲方（盖章）：________ </w:t>
      </w:r>
      <w:r>
        <w:rPr>
          <w:rFonts w:hint="eastAsia" w:ascii="宋体" w:hAnsi="宋体" w:cs="宋体"/>
          <w:kern w:val="0"/>
          <w:sz w:val="27"/>
          <w:szCs w:val="27"/>
          <w:lang w:val="en-US" w:eastAsia="zh-CN"/>
        </w:rPr>
        <w:t xml:space="preserve">             </w:t>
      </w:r>
      <w:r>
        <w:rPr>
          <w:rFonts w:hint="eastAsia" w:ascii="宋体" w:hAnsi="宋体" w:cs="宋体"/>
          <w:kern w:val="0"/>
          <w:sz w:val="27"/>
          <w:szCs w:val="27"/>
        </w:rPr>
        <w:t>乙方（盖章）：________</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 xml:space="preserve">签约代表（签字）：________ </w:t>
      </w:r>
      <w:r>
        <w:rPr>
          <w:rFonts w:hint="eastAsia" w:ascii="宋体" w:hAnsi="宋体" w:cs="宋体"/>
          <w:kern w:val="0"/>
          <w:sz w:val="27"/>
          <w:szCs w:val="27"/>
          <w:lang w:val="en-US" w:eastAsia="zh-CN"/>
        </w:rPr>
        <w:t xml:space="preserve">         </w:t>
      </w:r>
      <w:r>
        <w:rPr>
          <w:rFonts w:hint="eastAsia" w:ascii="宋体" w:hAnsi="宋体" w:cs="宋体"/>
          <w:kern w:val="0"/>
          <w:sz w:val="27"/>
          <w:szCs w:val="27"/>
        </w:rPr>
        <w:t>签约代表（签字）：________</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 xml:space="preserve">地址：________ </w:t>
      </w:r>
      <w:r>
        <w:rPr>
          <w:rFonts w:hint="eastAsia" w:ascii="宋体" w:hAnsi="宋体" w:cs="宋体"/>
          <w:kern w:val="0"/>
          <w:sz w:val="27"/>
          <w:szCs w:val="27"/>
          <w:lang w:val="en-US" w:eastAsia="zh-CN"/>
        </w:rPr>
        <w:t xml:space="preserve">                     </w:t>
      </w:r>
      <w:r>
        <w:rPr>
          <w:rFonts w:hint="eastAsia" w:ascii="宋体" w:hAnsi="宋体" w:cs="宋体"/>
          <w:kern w:val="0"/>
          <w:sz w:val="27"/>
          <w:szCs w:val="27"/>
        </w:rPr>
        <w:t>地址：________</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 xml:space="preserve">电话：________ </w:t>
      </w:r>
      <w:r>
        <w:rPr>
          <w:rFonts w:hint="eastAsia" w:ascii="宋体" w:hAnsi="宋体" w:cs="宋体"/>
          <w:kern w:val="0"/>
          <w:sz w:val="27"/>
          <w:szCs w:val="27"/>
          <w:lang w:val="en-US" w:eastAsia="zh-CN"/>
        </w:rPr>
        <w:t xml:space="preserve">                     </w:t>
      </w:r>
      <w:r>
        <w:rPr>
          <w:rFonts w:hint="eastAsia" w:ascii="宋体" w:hAnsi="宋体" w:cs="宋体"/>
          <w:kern w:val="0"/>
          <w:sz w:val="27"/>
          <w:szCs w:val="27"/>
        </w:rPr>
        <w:t>电话：________</w:t>
      </w:r>
    </w:p>
    <w:p>
      <w:pPr>
        <w:spacing w:line="500" w:lineRule="exact"/>
        <w:ind w:firstLine="135" w:firstLineChars="50"/>
        <w:rPr>
          <w:rFonts w:hint="eastAsia" w:ascii="宋体" w:hAnsi="宋体" w:cs="宋体"/>
          <w:kern w:val="0"/>
          <w:sz w:val="27"/>
          <w:szCs w:val="27"/>
        </w:rPr>
      </w:pPr>
      <w:r>
        <w:rPr>
          <w:rFonts w:hint="eastAsia" w:ascii="宋体" w:hAnsi="宋体" w:cs="宋体"/>
          <w:kern w:val="0"/>
          <w:sz w:val="27"/>
          <w:szCs w:val="27"/>
        </w:rPr>
        <w:t xml:space="preserve">传真：________ </w:t>
      </w:r>
      <w:r>
        <w:rPr>
          <w:rFonts w:hint="eastAsia" w:ascii="宋体" w:hAnsi="宋体" w:cs="宋体"/>
          <w:kern w:val="0"/>
          <w:sz w:val="27"/>
          <w:szCs w:val="27"/>
          <w:lang w:val="en-US" w:eastAsia="zh-CN"/>
        </w:rPr>
        <w:t xml:space="preserve">                     </w:t>
      </w:r>
      <w:r>
        <w:rPr>
          <w:rFonts w:hint="eastAsia" w:ascii="宋体" w:hAnsi="宋体" w:cs="宋体"/>
          <w:kern w:val="0"/>
          <w:sz w:val="27"/>
          <w:szCs w:val="27"/>
        </w:rPr>
        <w:t>传真：________</w:t>
      </w:r>
    </w:p>
    <w:p>
      <w:pPr>
        <w:spacing w:line="500" w:lineRule="exact"/>
        <w:ind w:firstLine="135" w:firstLineChars="50"/>
        <w:rPr>
          <w:rFonts w:hint="eastAsia" w:ascii="宋体" w:hAnsi="宋体" w:cs="宋体"/>
          <w:b/>
          <w:kern w:val="0"/>
          <w:sz w:val="44"/>
          <w:szCs w:val="44"/>
        </w:rPr>
      </w:pPr>
      <w:r>
        <w:rPr>
          <w:rFonts w:hint="eastAsia" w:ascii="宋体" w:hAnsi="宋体" w:cs="宋体"/>
          <w:kern w:val="0"/>
          <w:sz w:val="27"/>
          <w:szCs w:val="27"/>
        </w:rPr>
        <w:t xml:space="preserve">________年____月____日 </w:t>
      </w:r>
      <w:r>
        <w:rPr>
          <w:rFonts w:hint="eastAsia" w:ascii="宋体" w:hAnsi="宋体" w:cs="宋体"/>
          <w:kern w:val="0"/>
          <w:sz w:val="27"/>
          <w:szCs w:val="27"/>
          <w:lang w:val="en-US" w:eastAsia="zh-CN"/>
        </w:rPr>
        <w:t xml:space="preserve">              </w:t>
      </w:r>
      <w:r>
        <w:rPr>
          <w:rFonts w:hint="eastAsia" w:ascii="宋体" w:hAnsi="宋体" w:cs="宋体"/>
          <w:kern w:val="0"/>
          <w:sz w:val="27"/>
          <w:szCs w:val="27"/>
        </w:rPr>
        <w:t>________年____月____日</w:t>
      </w:r>
    </w:p>
    <w:p>
      <w:pPr>
        <w:rPr>
          <w:rFonts w:hint="eastAsia"/>
        </w:rPr>
      </w:pPr>
    </w:p>
    <w:p>
      <w:pPr>
        <w:pStyle w:val="3"/>
        <w:jc w:val="center"/>
        <w:rPr>
          <w:rFonts w:cs="宋体"/>
          <w:kern w:val="0"/>
        </w:rPr>
      </w:pPr>
      <w:bookmarkStart w:id="36" w:name="_Toc8290"/>
      <w:bookmarkStart w:id="37" w:name="_Toc4204"/>
      <w:bookmarkStart w:id="38" w:name="_Toc414959383"/>
      <w:r>
        <w:rPr>
          <w:rFonts w:hint="eastAsia"/>
        </w:rPr>
        <w:t>第二章   响 应 文 件　（格式 ）</w:t>
      </w:r>
      <w:bookmarkEnd w:id="36"/>
      <w:bookmarkEnd w:id="37"/>
      <w:bookmarkEnd w:id="38"/>
    </w:p>
    <w:p>
      <w:pPr>
        <w:widowControl/>
        <w:spacing w:beforeAutospacing="1" w:afterAutospacing="1" w:line="360" w:lineRule="auto"/>
        <w:jc w:val="right"/>
        <w:rPr>
          <w:rFonts w:ascii="宋体" w:hAnsi="宋体" w:cs="宋体"/>
          <w:kern w:val="0"/>
          <w:sz w:val="36"/>
          <w:szCs w:val="36"/>
        </w:rPr>
      </w:pPr>
      <w:r>
        <w:rPr>
          <w:rFonts w:ascii="宋体" w:hAnsi="宋体" w:cs="宋体"/>
          <w:bCs/>
          <w:kern w:val="0"/>
          <w:sz w:val="36"/>
          <w:szCs w:val="36"/>
        </w:rPr>
        <w:t>正（副）本</w:t>
      </w:r>
    </w:p>
    <w:p>
      <w:pPr>
        <w:pStyle w:val="4"/>
        <w:ind w:left="0" w:leftChars="0" w:firstLine="0" w:firstLineChars="0"/>
        <w:jc w:val="center"/>
        <w:rPr>
          <w:kern w:val="0"/>
        </w:rPr>
      </w:pPr>
      <w:bookmarkStart w:id="39" w:name="_Toc414959384"/>
      <w:bookmarkStart w:id="40" w:name="_Toc15816"/>
      <w:bookmarkStart w:id="41" w:name="_Toc30369"/>
      <w:r>
        <w:rPr>
          <w:kern w:val="0"/>
        </w:rPr>
        <w:t>一、</w:t>
      </w:r>
      <w:r>
        <w:rPr>
          <w:rFonts w:hint="eastAsia"/>
          <w:kern w:val="0"/>
          <w:lang w:eastAsia="zh-CN"/>
        </w:rPr>
        <w:t>谈判</w:t>
      </w:r>
      <w:r>
        <w:rPr>
          <w:rFonts w:hint="eastAsia"/>
          <w:kern w:val="0"/>
        </w:rPr>
        <w:t>响应文件</w:t>
      </w:r>
      <w:bookmarkEnd w:id="39"/>
      <w:bookmarkEnd w:id="40"/>
      <w:bookmarkEnd w:id="41"/>
    </w:p>
    <w:p>
      <w:pPr>
        <w:widowControl/>
        <w:spacing w:beforeAutospacing="1" w:afterAutospacing="1" w:line="360" w:lineRule="auto"/>
        <w:jc w:val="left"/>
        <w:rPr>
          <w:rFonts w:ascii="宋体" w:hAnsi="宋体" w:cs="宋体"/>
          <w:kern w:val="0"/>
          <w:sz w:val="24"/>
        </w:rPr>
      </w:pPr>
      <w:r>
        <w:rPr>
          <w:rFonts w:ascii="宋体" w:hAnsi="宋体" w:cs="宋体"/>
          <w:kern w:val="0"/>
          <w:sz w:val="24"/>
        </w:rPr>
        <w:t> </w:t>
      </w:r>
    </w:p>
    <w:p>
      <w:pPr>
        <w:widowControl/>
        <w:spacing w:beforeAutospacing="1" w:afterAutospacing="1" w:line="360" w:lineRule="auto"/>
        <w:jc w:val="left"/>
        <w:rPr>
          <w:rFonts w:hint="eastAsia" w:ascii="宋体" w:hAnsi="宋体" w:cs="宋体"/>
          <w:kern w:val="0"/>
          <w:sz w:val="27"/>
          <w:szCs w:val="27"/>
        </w:rPr>
      </w:pPr>
      <w:r>
        <w:rPr>
          <w:rFonts w:ascii="宋体" w:hAnsi="宋体" w:cs="宋体"/>
          <w:kern w:val="0"/>
          <w:sz w:val="27"/>
          <w:szCs w:val="27"/>
        </w:rPr>
        <w:t>项目名称：</w:t>
      </w:r>
    </w:p>
    <w:p>
      <w:pPr>
        <w:widowControl/>
        <w:spacing w:beforeAutospacing="1" w:afterAutospacing="1" w:line="360" w:lineRule="auto"/>
        <w:jc w:val="left"/>
        <w:rPr>
          <w:rFonts w:hint="eastAsia" w:ascii="宋体" w:hAnsi="宋体" w:cs="宋体"/>
          <w:kern w:val="0"/>
          <w:sz w:val="24"/>
        </w:rPr>
      </w:pPr>
    </w:p>
    <w:p>
      <w:pPr>
        <w:widowControl/>
        <w:spacing w:beforeAutospacing="1" w:afterAutospacing="1" w:line="360" w:lineRule="auto"/>
        <w:jc w:val="left"/>
        <w:rPr>
          <w:rFonts w:hint="eastAsia" w:ascii="宋体" w:hAnsi="宋体" w:cs="宋体"/>
          <w:kern w:val="0"/>
          <w:sz w:val="24"/>
        </w:rPr>
      </w:pPr>
      <w:r>
        <w:rPr>
          <w:rFonts w:ascii="宋体" w:hAnsi="宋体" w:cs="宋体"/>
          <w:kern w:val="0"/>
          <w:sz w:val="24"/>
        </w:rPr>
        <w:br w:type="textWrapping"/>
      </w:r>
      <w:r>
        <w:rPr>
          <w:rFonts w:ascii="宋体" w:hAnsi="宋体" w:cs="宋体"/>
          <w:kern w:val="0"/>
          <w:sz w:val="27"/>
          <w:szCs w:val="27"/>
        </w:rPr>
        <w:t>项目编号：</w:t>
      </w:r>
    </w:p>
    <w:p>
      <w:pPr>
        <w:widowControl/>
        <w:spacing w:beforeAutospacing="1" w:afterAutospacing="1" w:line="360" w:lineRule="auto"/>
        <w:jc w:val="left"/>
        <w:rPr>
          <w:rFonts w:hint="eastAsia" w:ascii="宋体" w:hAnsi="宋体" w:cs="宋体"/>
          <w:kern w:val="0"/>
          <w:sz w:val="27"/>
          <w:szCs w:val="27"/>
        </w:rPr>
      </w:pPr>
    </w:p>
    <w:p>
      <w:pPr>
        <w:widowControl/>
        <w:spacing w:beforeAutospacing="1" w:afterAutospacing="1" w:line="360" w:lineRule="auto"/>
        <w:jc w:val="left"/>
        <w:rPr>
          <w:rFonts w:ascii="宋体" w:hAnsi="宋体" w:cs="宋体"/>
          <w:kern w:val="0"/>
          <w:sz w:val="27"/>
          <w:szCs w:val="27"/>
        </w:rPr>
      </w:pPr>
      <w:r>
        <w:rPr>
          <w:rFonts w:hint="eastAsia" w:ascii="宋体" w:hAnsi="宋体" w:cs="宋体"/>
          <w:kern w:val="0"/>
          <w:sz w:val="27"/>
          <w:szCs w:val="27"/>
          <w:lang w:eastAsia="zh-CN"/>
        </w:rPr>
        <w:t>供应商</w:t>
      </w:r>
      <w:r>
        <w:rPr>
          <w:rFonts w:ascii="宋体" w:hAnsi="宋体" w:cs="宋体"/>
          <w:kern w:val="0"/>
          <w:sz w:val="27"/>
          <w:szCs w:val="27"/>
        </w:rPr>
        <w:t>名称：日期：</w:t>
      </w:r>
    </w:p>
    <w:p>
      <w:pPr>
        <w:pStyle w:val="4"/>
        <w:ind w:left="0" w:leftChars="0" w:firstLine="0" w:firstLineChars="0"/>
        <w:jc w:val="both"/>
        <w:rPr>
          <w:rFonts w:hint="eastAsia"/>
          <w:kern w:val="0"/>
        </w:rPr>
      </w:pPr>
      <w:bookmarkStart w:id="42" w:name="_Toc17986"/>
      <w:bookmarkStart w:id="43" w:name="_Toc27176"/>
    </w:p>
    <w:p>
      <w:pPr>
        <w:rPr>
          <w:rFonts w:hint="eastAsia"/>
          <w:kern w:val="0"/>
        </w:rPr>
      </w:pPr>
    </w:p>
    <w:p>
      <w:pPr>
        <w:pStyle w:val="4"/>
        <w:rPr>
          <w:rFonts w:hint="eastAsia"/>
        </w:rPr>
      </w:pPr>
    </w:p>
    <w:p>
      <w:pPr>
        <w:rPr>
          <w:rFonts w:hint="eastAsia"/>
          <w:kern w:val="0"/>
        </w:rPr>
      </w:pPr>
    </w:p>
    <w:p>
      <w:pPr>
        <w:pStyle w:val="4"/>
        <w:numPr>
          <w:ilvl w:val="0"/>
          <w:numId w:val="9"/>
        </w:numPr>
        <w:ind w:left="0" w:leftChars="0" w:firstLine="320" w:firstLineChars="100"/>
        <w:jc w:val="center"/>
        <w:rPr>
          <w:rFonts w:hint="eastAsia"/>
          <w:b w:val="0"/>
          <w:bCs w:val="0"/>
          <w:kern w:val="0"/>
        </w:rPr>
      </w:pPr>
      <w:r>
        <w:rPr>
          <w:rFonts w:hint="eastAsia"/>
          <w:b w:val="0"/>
          <w:bCs w:val="0"/>
          <w:kern w:val="0"/>
        </w:rPr>
        <w:t>响应函（格式）</w:t>
      </w:r>
      <w:bookmarkEnd w:id="42"/>
      <w:bookmarkEnd w:id="43"/>
    </w:p>
    <w:p>
      <w:pPr>
        <w:pStyle w:val="4"/>
        <w:numPr>
          <w:ilvl w:val="0"/>
          <w:numId w:val="0"/>
        </w:numPr>
        <w:ind w:leftChars="100"/>
        <w:jc w:val="both"/>
        <w:rPr>
          <w:rFonts w:hint="eastAsia" w:ascii="黑体" w:hAnsi="宋体" w:eastAsia="黑体" w:cs="宋体"/>
          <w:b w:val="0"/>
          <w:bCs w:val="0"/>
          <w:kern w:val="0"/>
          <w:sz w:val="32"/>
          <w:szCs w:val="32"/>
        </w:rPr>
      </w:pPr>
      <w:r>
        <w:rPr>
          <w:rFonts w:hint="eastAsia" w:ascii="宋体" w:hAnsi="宋体" w:cs="宋体"/>
          <w:b w:val="0"/>
          <w:bCs w:val="0"/>
          <w:kern w:val="0"/>
          <w:sz w:val="27"/>
          <w:szCs w:val="27"/>
        </w:rPr>
        <w:t>九鼎赣饶中介服务咨询有限公司：</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ind w:firstLine="405" w:firstLineChars="150"/>
        <w:jc w:val="both"/>
        <w:textAlignment w:val="auto"/>
        <w:outlineLvl w:val="9"/>
        <w:rPr>
          <w:rFonts w:hint="eastAsia" w:ascii="黑体" w:hAnsi="宋体" w:eastAsia="黑体" w:cs="宋体"/>
          <w:kern w:val="0"/>
          <w:sz w:val="32"/>
          <w:szCs w:val="32"/>
        </w:rPr>
      </w:pPr>
      <w:r>
        <w:rPr>
          <w:rFonts w:hint="eastAsia" w:ascii="宋体" w:hAnsi="宋体" w:cs="宋体"/>
          <w:kern w:val="0"/>
          <w:sz w:val="27"/>
          <w:szCs w:val="27"/>
        </w:rPr>
        <w:t>根据贵方第</w:t>
      </w:r>
      <w:r>
        <w:rPr>
          <w:rFonts w:hint="eastAsia" w:ascii="宋体" w:hAnsi="宋体" w:cs="宋体"/>
          <w:kern w:val="0"/>
          <w:sz w:val="27"/>
          <w:szCs w:val="27"/>
          <w:u w:val="single"/>
        </w:rPr>
        <w:t xml:space="preserve">      </w:t>
      </w:r>
      <w:r>
        <w:rPr>
          <w:rFonts w:hint="eastAsia" w:ascii="宋体" w:hAnsi="宋体" w:cs="宋体"/>
          <w:kern w:val="0"/>
          <w:sz w:val="27"/>
          <w:szCs w:val="27"/>
        </w:rPr>
        <w:t xml:space="preserve">号“ </w:t>
      </w:r>
      <w:r>
        <w:rPr>
          <w:rFonts w:hint="eastAsia" w:ascii="宋体" w:hAnsi="宋体" w:cs="宋体"/>
          <w:kern w:val="0"/>
          <w:sz w:val="27"/>
          <w:szCs w:val="27"/>
          <w:u w:val="single"/>
        </w:rPr>
        <w:t>            </w:t>
      </w:r>
      <w:r>
        <w:rPr>
          <w:rFonts w:hint="eastAsia" w:ascii="宋体" w:hAnsi="宋体" w:cs="宋体"/>
          <w:kern w:val="0"/>
          <w:sz w:val="27"/>
          <w:szCs w:val="27"/>
        </w:rPr>
        <w:t>采购项目”的邀请，正式授权</w:t>
      </w:r>
      <w:r>
        <w:rPr>
          <w:rFonts w:hint="eastAsia" w:ascii="宋体" w:hAnsi="宋体" w:cs="宋体"/>
          <w:kern w:val="0"/>
          <w:sz w:val="27"/>
          <w:szCs w:val="27"/>
          <w:u w:val="single"/>
        </w:rPr>
        <w:t>     </w:t>
      </w:r>
      <w:r>
        <w:rPr>
          <w:rFonts w:hint="eastAsia" w:ascii="宋体" w:hAnsi="宋体" w:cs="宋体"/>
          <w:kern w:val="0"/>
          <w:sz w:val="27"/>
          <w:szCs w:val="27"/>
        </w:rPr>
        <w:t>（姓名）代表</w:t>
      </w:r>
      <w:r>
        <w:rPr>
          <w:rFonts w:hint="eastAsia" w:ascii="宋体" w:hAnsi="宋体" w:cs="宋体"/>
          <w:kern w:val="0"/>
          <w:sz w:val="27"/>
          <w:szCs w:val="27"/>
          <w:u w:val="single"/>
        </w:rPr>
        <w:t>          </w:t>
      </w:r>
      <w:r>
        <w:rPr>
          <w:rFonts w:hint="eastAsia" w:ascii="宋体" w:hAnsi="宋体" w:cs="宋体"/>
          <w:kern w:val="0"/>
          <w:sz w:val="27"/>
          <w:szCs w:val="27"/>
        </w:rPr>
        <w:t>（</w:t>
      </w:r>
      <w:r>
        <w:rPr>
          <w:rFonts w:hint="eastAsia" w:ascii="宋体" w:hAnsi="宋体" w:cs="宋体"/>
          <w:kern w:val="0"/>
          <w:sz w:val="27"/>
          <w:szCs w:val="27"/>
          <w:lang w:eastAsia="zh-CN"/>
        </w:rPr>
        <w:t>供应商</w:t>
      </w:r>
      <w:r>
        <w:rPr>
          <w:rFonts w:hint="eastAsia" w:ascii="宋体" w:hAnsi="宋体" w:cs="宋体"/>
          <w:kern w:val="0"/>
          <w:sz w:val="27"/>
          <w:szCs w:val="27"/>
        </w:rPr>
        <w:t>的名称），提交</w:t>
      </w:r>
      <w:r>
        <w:rPr>
          <w:rFonts w:hint="eastAsia" w:ascii="宋体" w:hAnsi="宋体" w:cs="宋体"/>
          <w:kern w:val="0"/>
          <w:sz w:val="27"/>
          <w:szCs w:val="27"/>
          <w:lang w:eastAsia="zh-CN"/>
        </w:rPr>
        <w:t>谈判</w:t>
      </w:r>
      <w:r>
        <w:rPr>
          <w:rFonts w:hint="eastAsia" w:ascii="宋体" w:hAnsi="宋体" w:cs="宋体"/>
          <w:kern w:val="0"/>
          <w:sz w:val="27"/>
          <w:szCs w:val="27"/>
        </w:rPr>
        <w:t>响应文件正本一式1份，副本一式2份。</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本</w:t>
      </w:r>
      <w:r>
        <w:rPr>
          <w:rFonts w:hint="eastAsia" w:ascii="宋体" w:hAnsi="宋体" w:cs="宋体"/>
          <w:kern w:val="0"/>
          <w:sz w:val="27"/>
          <w:szCs w:val="27"/>
          <w:lang w:eastAsia="zh-CN"/>
        </w:rPr>
        <w:t>供应商</w:t>
      </w:r>
      <w:r>
        <w:rPr>
          <w:rFonts w:hint="eastAsia" w:ascii="宋体" w:hAnsi="宋体" w:cs="宋体"/>
          <w:kern w:val="0"/>
          <w:sz w:val="27"/>
          <w:szCs w:val="27"/>
        </w:rPr>
        <w:t>承诺如下：</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outlineLvl w:val="9"/>
        <w:rPr>
          <w:rFonts w:ascii="宋体" w:hAnsi="宋体" w:cs="宋体"/>
          <w:kern w:val="0"/>
          <w:sz w:val="24"/>
          <w:highlight w:val="none"/>
        </w:rPr>
      </w:pPr>
      <w:r>
        <w:rPr>
          <w:rFonts w:ascii="宋体" w:hAnsi="宋体" w:cs="宋体"/>
          <w:kern w:val="0"/>
          <w:sz w:val="27"/>
          <w:szCs w:val="27"/>
          <w:highlight w:val="none"/>
        </w:rPr>
        <w:t>1、按</w:t>
      </w:r>
      <w:r>
        <w:rPr>
          <w:rFonts w:hint="eastAsia" w:ascii="宋体" w:hAnsi="宋体" w:cs="宋体"/>
          <w:kern w:val="0"/>
          <w:sz w:val="27"/>
          <w:szCs w:val="27"/>
          <w:highlight w:val="none"/>
          <w:lang w:eastAsia="zh-CN"/>
        </w:rPr>
        <w:t>谈判</w:t>
      </w:r>
      <w:r>
        <w:rPr>
          <w:rFonts w:ascii="宋体" w:hAnsi="宋体" w:cs="宋体"/>
          <w:kern w:val="0"/>
          <w:sz w:val="27"/>
          <w:szCs w:val="27"/>
          <w:highlight w:val="none"/>
        </w:rPr>
        <w:t>文件规定提供交付的货物（包括安装调试等工作）响应</w:t>
      </w:r>
      <w:r>
        <w:rPr>
          <w:rFonts w:hint="eastAsia" w:ascii="宋体" w:hAnsi="宋体" w:cs="宋体"/>
          <w:kern w:val="0"/>
          <w:sz w:val="27"/>
          <w:szCs w:val="27"/>
          <w:highlight w:val="none"/>
          <w:lang w:eastAsia="zh-CN"/>
        </w:rPr>
        <w:t>总价</w:t>
      </w:r>
      <w:r>
        <w:rPr>
          <w:rFonts w:ascii="宋体" w:hAnsi="宋体" w:cs="宋体"/>
          <w:kern w:val="0"/>
          <w:sz w:val="27"/>
          <w:szCs w:val="27"/>
          <w:highlight w:val="none"/>
        </w:rPr>
        <w:t>为（大写）</w:t>
      </w:r>
      <w:r>
        <w:rPr>
          <w:rFonts w:ascii="宋体" w:hAnsi="宋体" w:cs="宋体"/>
          <w:kern w:val="0"/>
          <w:sz w:val="27"/>
          <w:szCs w:val="27"/>
          <w:highlight w:val="none"/>
          <w:u w:val="single"/>
        </w:rPr>
        <w:t>     </w:t>
      </w:r>
      <w:r>
        <w:rPr>
          <w:rFonts w:hint="eastAsia" w:ascii="宋体" w:hAnsi="宋体" w:cs="宋体"/>
          <w:kern w:val="0"/>
          <w:sz w:val="27"/>
          <w:szCs w:val="27"/>
          <w:highlight w:val="none"/>
          <w:u w:val="single"/>
        </w:rPr>
        <w:t xml:space="preserve">       </w:t>
      </w:r>
      <w:r>
        <w:rPr>
          <w:rFonts w:ascii="宋体" w:hAnsi="宋体" w:cs="宋体"/>
          <w:kern w:val="0"/>
          <w:sz w:val="27"/>
          <w:szCs w:val="27"/>
          <w:highlight w:val="none"/>
          <w:u w:val="single"/>
        </w:rPr>
        <w:t> </w:t>
      </w:r>
      <w:r>
        <w:rPr>
          <w:rFonts w:hint="eastAsia" w:ascii="宋体" w:hAnsi="宋体" w:cs="宋体"/>
          <w:kern w:val="0"/>
          <w:sz w:val="27"/>
          <w:szCs w:val="27"/>
          <w:highlight w:val="none"/>
          <w:u w:val="single"/>
        </w:rPr>
        <w:t xml:space="preserve">        </w:t>
      </w:r>
      <w:r>
        <w:rPr>
          <w:rFonts w:ascii="宋体" w:hAnsi="宋体" w:cs="宋体"/>
          <w:kern w:val="0"/>
          <w:sz w:val="27"/>
          <w:szCs w:val="27"/>
          <w:highlight w:val="none"/>
          <w:u w:val="single"/>
        </w:rPr>
        <w:t>        </w:t>
      </w:r>
      <w:r>
        <w:rPr>
          <w:rFonts w:ascii="宋体" w:hAnsi="宋体" w:cs="宋体"/>
          <w:kern w:val="0"/>
          <w:sz w:val="27"/>
          <w:szCs w:val="27"/>
          <w:highlight w:val="none"/>
        </w:rPr>
        <w:t>元人民币。</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ascii="宋体" w:hAnsi="宋体" w:cs="宋体"/>
          <w:kern w:val="0"/>
          <w:sz w:val="27"/>
          <w:szCs w:val="27"/>
        </w:rPr>
        <w:t>2、根据</w:t>
      </w:r>
      <w:r>
        <w:rPr>
          <w:rFonts w:hint="eastAsia" w:ascii="宋体" w:hAnsi="宋体" w:cs="宋体"/>
          <w:kern w:val="0"/>
          <w:sz w:val="27"/>
          <w:szCs w:val="27"/>
          <w:lang w:eastAsia="zh-CN"/>
        </w:rPr>
        <w:t>谈判</w:t>
      </w:r>
      <w:r>
        <w:rPr>
          <w:rFonts w:ascii="宋体" w:hAnsi="宋体" w:cs="宋体"/>
          <w:kern w:val="0"/>
          <w:sz w:val="27"/>
          <w:szCs w:val="27"/>
        </w:rPr>
        <w:t>文件的规定，严格履行合同的责任和义务,并保证于买方要求的日期内完成货物并交付买方验收、使用。</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3、已详细审核全部</w:t>
      </w:r>
      <w:r>
        <w:rPr>
          <w:rFonts w:hint="eastAsia" w:ascii="宋体" w:hAnsi="宋体" w:cs="宋体"/>
          <w:kern w:val="0"/>
          <w:sz w:val="27"/>
          <w:szCs w:val="27"/>
          <w:lang w:eastAsia="zh-CN"/>
        </w:rPr>
        <w:t>谈判</w:t>
      </w:r>
      <w:r>
        <w:rPr>
          <w:rFonts w:hint="eastAsia" w:ascii="宋体" w:hAnsi="宋体" w:cs="宋体"/>
          <w:kern w:val="0"/>
          <w:sz w:val="27"/>
          <w:szCs w:val="27"/>
        </w:rPr>
        <w:t>文件，知道必须放弃提出含糊不清或误解的问题的权利。</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4、同意从规定的</w:t>
      </w:r>
      <w:r>
        <w:rPr>
          <w:rFonts w:hint="eastAsia" w:ascii="宋体" w:hAnsi="宋体" w:cs="宋体"/>
          <w:kern w:val="0"/>
          <w:sz w:val="27"/>
          <w:szCs w:val="27"/>
          <w:lang w:eastAsia="zh-CN"/>
        </w:rPr>
        <w:t>谈判</w:t>
      </w:r>
      <w:r>
        <w:rPr>
          <w:rFonts w:hint="eastAsia" w:ascii="宋体" w:hAnsi="宋体" w:cs="宋体"/>
          <w:kern w:val="0"/>
          <w:sz w:val="27"/>
          <w:szCs w:val="27"/>
        </w:rPr>
        <w:t>日期起遵循本</w:t>
      </w:r>
      <w:r>
        <w:rPr>
          <w:rFonts w:hint="eastAsia" w:ascii="宋体" w:hAnsi="宋体" w:cs="宋体"/>
          <w:kern w:val="0"/>
          <w:sz w:val="27"/>
          <w:szCs w:val="27"/>
          <w:lang w:eastAsia="zh-CN"/>
        </w:rPr>
        <w:t>谈判</w:t>
      </w:r>
      <w:r>
        <w:rPr>
          <w:rFonts w:hint="eastAsia" w:ascii="宋体" w:hAnsi="宋体" w:cs="宋体"/>
          <w:kern w:val="0"/>
          <w:sz w:val="27"/>
          <w:szCs w:val="27"/>
        </w:rPr>
        <w:t>响应文件，并在规定的响应有效期之前均具有约束力。</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5、如果在规定的响应有效期内撤回响应，响应保证金可被没收。</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6、同意向贵方提供可能另外要求的与响应有关的任何证据或资料。</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与本响应有关的通讯地址：</w:t>
      </w:r>
      <w:r>
        <w:rPr>
          <w:rFonts w:hint="eastAsia" w:ascii="宋体" w:hAnsi="宋体" w:cs="宋体"/>
          <w:kern w:val="0"/>
          <w:sz w:val="27"/>
          <w:szCs w:val="27"/>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rPr>
        <w:t>电话：</w:t>
      </w:r>
      <w:r>
        <w:rPr>
          <w:rFonts w:hint="eastAsia" w:ascii="宋体" w:hAnsi="宋体" w:cs="宋体"/>
          <w:kern w:val="0"/>
          <w:sz w:val="27"/>
          <w:szCs w:val="27"/>
          <w:u w:val="single"/>
        </w:rPr>
        <w:t>          </w:t>
      </w:r>
      <w:r>
        <w:rPr>
          <w:rFonts w:hint="eastAsia" w:ascii="宋体" w:hAnsi="宋体" w:cs="宋体"/>
          <w:kern w:val="0"/>
          <w:sz w:val="27"/>
          <w:szCs w:val="27"/>
        </w:rPr>
        <w:t>联系人：</w:t>
      </w:r>
      <w:r>
        <w:rPr>
          <w:rFonts w:hint="eastAsia" w:ascii="宋体" w:hAnsi="宋体" w:cs="宋体"/>
          <w:kern w:val="0"/>
          <w:sz w:val="27"/>
          <w:szCs w:val="27"/>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宋体" w:hAnsi="宋体" w:cs="宋体"/>
          <w:kern w:val="0"/>
          <w:sz w:val="27"/>
          <w:szCs w:val="27"/>
          <w:u w:val="single"/>
        </w:rPr>
      </w:pPr>
      <w:r>
        <w:rPr>
          <w:rFonts w:hint="eastAsia" w:ascii="宋体" w:hAnsi="宋体" w:cs="宋体"/>
          <w:kern w:val="0"/>
          <w:sz w:val="27"/>
          <w:szCs w:val="27"/>
        </w:rPr>
        <w:t>法定代表人（经营者或自然人）或授权代表（签字或印章）：</w:t>
      </w:r>
      <w:r>
        <w:rPr>
          <w:rFonts w:hint="eastAsia" w:ascii="宋体" w:hAnsi="宋体" w:cs="宋体"/>
          <w:kern w:val="0"/>
          <w:sz w:val="27"/>
          <w:szCs w:val="27"/>
          <w:u w:val="single"/>
        </w:rPr>
        <w:t>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left"/>
        <w:textAlignment w:val="auto"/>
        <w:outlineLvl w:val="9"/>
        <w:rPr>
          <w:rFonts w:hint="eastAsia" w:ascii="黑体" w:hAnsi="宋体" w:eastAsia="黑体" w:cs="宋体"/>
          <w:kern w:val="0"/>
          <w:sz w:val="32"/>
          <w:szCs w:val="32"/>
        </w:rPr>
      </w:pPr>
      <w:r>
        <w:rPr>
          <w:rFonts w:hint="eastAsia" w:ascii="宋体" w:hAnsi="宋体" w:cs="宋体"/>
          <w:kern w:val="0"/>
          <w:sz w:val="27"/>
          <w:szCs w:val="27"/>
          <w:lang w:eastAsia="zh-CN"/>
        </w:rPr>
        <w:t>供应商</w:t>
      </w:r>
      <w:r>
        <w:rPr>
          <w:rFonts w:hint="eastAsia" w:ascii="宋体" w:hAnsi="宋体" w:cs="宋体"/>
          <w:kern w:val="0"/>
          <w:sz w:val="27"/>
          <w:szCs w:val="27"/>
        </w:rPr>
        <w:t>（公章或自然人印鉴章）：</w:t>
      </w:r>
      <w:r>
        <w:rPr>
          <w:rFonts w:hint="eastAsia" w:ascii="宋体" w:hAnsi="宋体" w:cs="宋体"/>
          <w:kern w:val="0"/>
          <w:sz w:val="27"/>
          <w:szCs w:val="27"/>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jc w:val="right"/>
        <w:textAlignment w:val="auto"/>
        <w:outlineLvl w:val="9"/>
        <w:rPr>
          <w:rFonts w:hint="eastAsia" w:ascii="黑体" w:hAnsi="宋体" w:eastAsia="黑体" w:cs="宋体"/>
          <w:kern w:val="0"/>
          <w:sz w:val="32"/>
          <w:szCs w:val="32"/>
        </w:rPr>
      </w:pPr>
      <w:r>
        <w:rPr>
          <w:rFonts w:hint="eastAsia" w:ascii="宋体" w:hAnsi="宋体" w:cs="宋体"/>
          <w:kern w:val="0"/>
          <w:sz w:val="27"/>
          <w:szCs w:val="27"/>
        </w:rPr>
        <w:t>年    月    日     </w:t>
      </w:r>
    </w:p>
    <w:p>
      <w:pPr>
        <w:widowControl/>
        <w:spacing w:beforeAutospacing="1" w:afterAutospacing="1" w:line="360" w:lineRule="auto"/>
        <w:jc w:val="left"/>
        <w:rPr>
          <w:rFonts w:hint="eastAsia" w:ascii="宋体" w:hAnsi="宋体" w:cs="宋体"/>
          <w:kern w:val="0"/>
          <w:sz w:val="24"/>
        </w:rPr>
        <w:sectPr>
          <w:footerReference r:id="rId13" w:type="first"/>
          <w:foot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pStyle w:val="4"/>
        <w:rPr>
          <w:rFonts w:hint="eastAsia"/>
          <w:kern w:val="0"/>
        </w:rPr>
      </w:pPr>
      <w:bookmarkStart w:id="44" w:name="_Toc27481"/>
      <w:bookmarkStart w:id="45" w:name="_Toc16567"/>
      <w:r>
        <w:rPr>
          <w:rFonts w:hint="eastAsia"/>
          <w:kern w:val="0"/>
        </w:rPr>
        <w:t>三</w:t>
      </w:r>
      <w:r>
        <w:rPr>
          <w:kern w:val="0"/>
        </w:rPr>
        <w:t>、报价一览表</w:t>
      </w:r>
      <w:r>
        <w:rPr>
          <w:rFonts w:hint="eastAsia"/>
          <w:kern w:val="0"/>
        </w:rPr>
        <w:t>（格式）</w:t>
      </w:r>
      <w:bookmarkEnd w:id="44"/>
      <w:bookmarkEnd w:id="45"/>
    </w:p>
    <w:p>
      <w:pPr>
        <w:widowControl/>
        <w:spacing w:before="100" w:beforeAutospacing="1" w:after="100" w:afterAutospacing="1" w:line="360" w:lineRule="auto"/>
        <w:jc w:val="right"/>
        <w:rPr>
          <w:rFonts w:ascii="宋体" w:hAnsi="宋体" w:cs="宋体"/>
          <w:kern w:val="0"/>
          <w:sz w:val="24"/>
        </w:rPr>
      </w:pPr>
      <w:r>
        <w:rPr>
          <w:rFonts w:ascii="宋体" w:hAnsi="宋体" w:cs="宋体"/>
          <w:kern w:val="0"/>
          <w:sz w:val="27"/>
          <w:szCs w:val="27"/>
        </w:rPr>
        <w:t>金额单位：元</w:t>
      </w:r>
    </w:p>
    <w:tbl>
      <w:tblPr>
        <w:tblStyle w:val="28"/>
        <w:tblW w:w="13972"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3"/>
        <w:gridCol w:w="762"/>
        <w:gridCol w:w="820"/>
        <w:gridCol w:w="801"/>
        <w:gridCol w:w="1249"/>
        <w:gridCol w:w="1230"/>
        <w:gridCol w:w="1092"/>
        <w:gridCol w:w="1399"/>
        <w:gridCol w:w="2564"/>
        <w:gridCol w:w="1855"/>
        <w:gridCol w:w="12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6" w:hRule="atLeast"/>
          <w:tblCellSpacing w:w="0" w:type="dxa"/>
        </w:trPr>
        <w:tc>
          <w:tcPr>
            <w:tcW w:w="96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序号</w:t>
            </w:r>
          </w:p>
        </w:tc>
        <w:tc>
          <w:tcPr>
            <w:tcW w:w="76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名称</w:t>
            </w:r>
          </w:p>
        </w:tc>
        <w:tc>
          <w:tcPr>
            <w:tcW w:w="8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数量</w:t>
            </w:r>
          </w:p>
        </w:tc>
        <w:tc>
          <w:tcPr>
            <w:tcW w:w="8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制造商品牌</w:t>
            </w:r>
          </w:p>
        </w:tc>
        <w:tc>
          <w:tcPr>
            <w:tcW w:w="124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产地</w:t>
            </w:r>
          </w:p>
        </w:tc>
        <w:tc>
          <w:tcPr>
            <w:tcW w:w="12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型号</w:t>
            </w:r>
          </w:p>
        </w:tc>
        <w:tc>
          <w:tcPr>
            <w:tcW w:w="109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单价（元）</w:t>
            </w:r>
          </w:p>
        </w:tc>
        <w:tc>
          <w:tcPr>
            <w:tcW w:w="139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总价（元）</w:t>
            </w:r>
          </w:p>
        </w:tc>
        <w:tc>
          <w:tcPr>
            <w:tcW w:w="256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cs="宋体"/>
                <w:kern w:val="0"/>
                <w:sz w:val="27"/>
                <w:szCs w:val="27"/>
                <w:highlight w:val="none"/>
              </w:rPr>
            </w:pPr>
            <w:r>
              <w:rPr>
                <w:rFonts w:hint="eastAsia" w:ascii="宋体" w:hAnsi="宋体" w:cs="宋体"/>
                <w:kern w:val="0"/>
                <w:sz w:val="27"/>
                <w:szCs w:val="27"/>
                <w:highlight w:val="none"/>
              </w:rPr>
              <w:t>是否属于小、微企业、监狱企业或残疾人福利性单位产品</w:t>
            </w:r>
          </w:p>
        </w:tc>
        <w:tc>
          <w:tcPr>
            <w:tcW w:w="18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是否属于节能、环保产品</w:t>
            </w:r>
          </w:p>
        </w:tc>
        <w:tc>
          <w:tcPr>
            <w:tcW w:w="1237"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r>
              <w:rPr>
                <w:rFonts w:hint="eastAsia" w:ascii="宋体" w:hAnsi="宋体" w:cs="宋体"/>
                <w:kern w:val="0"/>
                <w:sz w:val="27"/>
                <w:szCs w:val="27"/>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3" w:hRule="atLeast"/>
          <w:tblCellSpacing w:w="0" w:type="dxa"/>
        </w:trPr>
        <w:tc>
          <w:tcPr>
            <w:tcW w:w="963" w:type="dxa"/>
            <w:tcBorders>
              <w:top w:val="outset" w:color="auto" w:sz="6" w:space="0"/>
              <w:left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762" w:type="dxa"/>
            <w:tcBorders>
              <w:top w:val="outset" w:color="auto" w:sz="6" w:space="0"/>
              <w:left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8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8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124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2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09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39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256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8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237"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3" w:hRule="atLeast"/>
          <w:tblCellSpacing w:w="0" w:type="dxa"/>
        </w:trPr>
        <w:tc>
          <w:tcPr>
            <w:tcW w:w="96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76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8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8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27"/>
                <w:sz w:val="27"/>
                <w:szCs w:val="27"/>
                <w:highlight w:val="none"/>
              </w:rPr>
            </w:pPr>
          </w:p>
        </w:tc>
        <w:tc>
          <w:tcPr>
            <w:tcW w:w="124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2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09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39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256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8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c>
          <w:tcPr>
            <w:tcW w:w="1237"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kern w:val="0"/>
                <w:sz w:val="27"/>
                <w:szCs w:val="27"/>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3" w:hRule="atLeast"/>
          <w:tblCellSpacing w:w="0" w:type="dxa"/>
        </w:trPr>
        <w:tc>
          <w:tcPr>
            <w:tcW w:w="13972" w:type="dxa"/>
            <w:gridSpan w:val="11"/>
            <w:tcBorders>
              <w:top w:val="outset" w:color="auto" w:sz="6" w:space="0"/>
              <w:left w:val="outset" w:color="auto" w:sz="6" w:space="0"/>
              <w:right w:val="outset" w:color="auto" w:sz="6" w:space="0"/>
            </w:tcBorders>
            <w:noWrap w:val="0"/>
            <w:vAlign w:val="center"/>
          </w:tcPr>
          <w:p>
            <w:pPr>
              <w:widowControl/>
              <w:spacing w:line="400" w:lineRule="exact"/>
              <w:jc w:val="left"/>
              <w:rPr>
                <w:rFonts w:hint="eastAsia" w:ascii="宋体" w:hAnsi="宋体" w:cs="宋体"/>
                <w:kern w:val="0"/>
                <w:sz w:val="27"/>
                <w:szCs w:val="27"/>
                <w:highlight w:val="none"/>
              </w:rPr>
            </w:pPr>
            <w:r>
              <w:rPr>
                <w:rFonts w:hint="eastAsia" w:ascii="宋体" w:hAnsi="宋体" w:cs="宋体"/>
                <w:kern w:val="0"/>
                <w:sz w:val="27"/>
                <w:szCs w:val="27"/>
                <w:highlight w:val="none"/>
              </w:rPr>
              <w:t>合计：（大写）                           合计（小写）人民币：</w:t>
            </w:r>
          </w:p>
        </w:tc>
      </w:tr>
    </w:tbl>
    <w:p>
      <w:pPr>
        <w:spacing w:line="400" w:lineRule="exact"/>
        <w:jc w:val="left"/>
        <w:rPr>
          <w:rFonts w:hint="eastAsia" w:ascii="宋体" w:hAnsi="宋体"/>
          <w:sz w:val="27"/>
          <w:szCs w:val="27"/>
          <w:highlight w:val="none"/>
          <w:u w:val="single"/>
        </w:rPr>
      </w:pPr>
      <w:r>
        <w:rPr>
          <w:rFonts w:hint="eastAsia" w:ascii="宋体" w:hAnsi="宋体"/>
          <w:sz w:val="27"/>
          <w:szCs w:val="27"/>
          <w:highlight w:val="none"/>
          <w:lang w:eastAsia="zh-CN"/>
        </w:rPr>
        <w:t>供应商</w:t>
      </w:r>
      <w:r>
        <w:rPr>
          <w:rFonts w:hint="eastAsia" w:ascii="宋体" w:hAnsi="宋体"/>
          <w:sz w:val="27"/>
          <w:szCs w:val="27"/>
          <w:highlight w:val="none"/>
        </w:rPr>
        <w:t>名称</w:t>
      </w:r>
      <w:r>
        <w:rPr>
          <w:rFonts w:hint="eastAsia" w:ascii="宋体" w:hAnsi="宋体" w:cs="宋体"/>
          <w:kern w:val="0"/>
          <w:sz w:val="27"/>
          <w:szCs w:val="27"/>
          <w:highlight w:val="none"/>
        </w:rPr>
        <w:t>（公章）</w:t>
      </w:r>
      <w:r>
        <w:rPr>
          <w:rFonts w:hint="eastAsia" w:ascii="宋体" w:hAnsi="宋体"/>
          <w:sz w:val="27"/>
          <w:szCs w:val="27"/>
          <w:highlight w:val="none"/>
        </w:rPr>
        <w:t>：</w:t>
      </w:r>
      <w:r>
        <w:rPr>
          <w:rFonts w:hint="eastAsia" w:ascii="宋体" w:hAnsi="宋体"/>
          <w:sz w:val="27"/>
          <w:szCs w:val="27"/>
          <w:highlight w:val="none"/>
          <w:u w:val="single"/>
        </w:rPr>
        <w:t xml:space="preserve">           </w:t>
      </w:r>
    </w:p>
    <w:p>
      <w:pPr>
        <w:spacing w:line="540" w:lineRule="exact"/>
        <w:jc w:val="left"/>
        <w:rPr>
          <w:rFonts w:hint="eastAsia" w:ascii="宋体" w:hAnsi="宋体"/>
          <w:sz w:val="27"/>
          <w:szCs w:val="27"/>
          <w:highlight w:val="none"/>
          <w:u w:val="single"/>
        </w:rPr>
      </w:pPr>
      <w:r>
        <w:rPr>
          <w:rFonts w:hint="eastAsia" w:ascii="宋体" w:hAnsi="宋体"/>
          <w:sz w:val="27"/>
          <w:szCs w:val="27"/>
          <w:highlight w:val="none"/>
        </w:rPr>
        <w:t>法定代表人或授权代表（签字或盖章）：</w:t>
      </w:r>
      <w:r>
        <w:rPr>
          <w:rFonts w:hint="eastAsia" w:ascii="宋体" w:hAnsi="宋体"/>
          <w:sz w:val="27"/>
          <w:szCs w:val="27"/>
          <w:highlight w:val="none"/>
          <w:u w:val="single"/>
        </w:rPr>
        <w:t xml:space="preserve">                       </w:t>
      </w:r>
    </w:p>
    <w:p>
      <w:pPr>
        <w:spacing w:line="400" w:lineRule="exact"/>
        <w:jc w:val="left"/>
        <w:rPr>
          <w:rFonts w:hint="eastAsia" w:ascii="宋体" w:hAnsi="宋体"/>
          <w:sz w:val="27"/>
          <w:szCs w:val="27"/>
          <w:highlight w:val="none"/>
          <w:u w:val="single"/>
        </w:rPr>
      </w:pPr>
      <w:r>
        <w:rPr>
          <w:rFonts w:hint="eastAsia" w:ascii="宋体" w:hAnsi="宋体"/>
          <w:sz w:val="27"/>
          <w:szCs w:val="27"/>
          <w:highlight w:val="none"/>
        </w:rPr>
        <w:t>注：</w:t>
      </w:r>
      <w:r>
        <w:rPr>
          <w:rFonts w:hint="eastAsia" w:ascii="宋体" w:hAnsi="宋体"/>
          <w:sz w:val="27"/>
          <w:szCs w:val="27"/>
          <w:highlight w:val="none"/>
          <w:u w:val="single"/>
          <w:lang w:val="en-US" w:eastAsia="zh-CN"/>
        </w:rPr>
        <w:t>1</w:t>
      </w:r>
      <w:r>
        <w:rPr>
          <w:rFonts w:hint="eastAsia" w:ascii="宋体" w:hAnsi="宋体"/>
          <w:sz w:val="27"/>
          <w:szCs w:val="27"/>
          <w:highlight w:val="none"/>
          <w:u w:val="single"/>
        </w:rPr>
        <w:t>、属于品目清单的节能、环保产品需备注注明，同时需提供国家确定的认证机构出具的、处于有效期之内的节能产品、环境标志产品认证证书</w:t>
      </w:r>
      <w:r>
        <w:rPr>
          <w:rFonts w:hint="eastAsia" w:ascii="宋体" w:hAnsi="宋体"/>
          <w:sz w:val="27"/>
          <w:szCs w:val="27"/>
          <w:highlight w:val="none"/>
          <w:u w:val="single"/>
          <w:lang w:eastAsia="zh-CN"/>
        </w:rPr>
        <w:t>复印件</w:t>
      </w:r>
      <w:r>
        <w:rPr>
          <w:rFonts w:hint="eastAsia" w:ascii="宋体" w:hAnsi="宋体"/>
          <w:sz w:val="27"/>
          <w:szCs w:val="27"/>
          <w:highlight w:val="none"/>
          <w:u w:val="single"/>
        </w:rPr>
        <w:t>，否则产生的一切后果由供应商承担。（不属于节能、环保产品的不需提供）</w:t>
      </w:r>
    </w:p>
    <w:p>
      <w:pPr>
        <w:spacing w:line="400" w:lineRule="exact"/>
        <w:jc w:val="left"/>
        <w:rPr>
          <w:rFonts w:hint="eastAsia" w:ascii="宋体" w:hAnsi="宋体" w:eastAsia="宋体" w:cs="宋体"/>
          <w:kern w:val="0"/>
          <w:sz w:val="24"/>
          <w:highlight w:val="none"/>
          <w:lang w:eastAsia="zh-CN"/>
        </w:rPr>
        <w:sectPr>
          <w:pgSz w:w="16838" w:h="11906" w:orient="landscape"/>
          <w:pgMar w:top="1191" w:right="1191" w:bottom="1191" w:left="119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sz w:val="27"/>
          <w:szCs w:val="27"/>
          <w:highlight w:val="none"/>
          <w:u w:val="single"/>
          <w:lang w:val="en-US" w:eastAsia="zh-CN"/>
        </w:rPr>
        <w:t>2</w:t>
      </w:r>
      <w:r>
        <w:rPr>
          <w:rFonts w:hint="eastAsia" w:ascii="宋体" w:hAnsi="宋体"/>
          <w:sz w:val="27"/>
          <w:szCs w:val="27"/>
          <w:highlight w:val="none"/>
          <w:u w:val="single"/>
        </w:rPr>
        <w:t>、</w:t>
      </w:r>
      <w:r>
        <w:rPr>
          <w:rFonts w:hint="eastAsia" w:ascii="宋体" w:hAnsi="宋体"/>
          <w:sz w:val="27"/>
          <w:szCs w:val="27"/>
          <w:highlight w:val="none"/>
          <w:u w:val="single"/>
          <w:lang w:eastAsia="zh-CN"/>
        </w:rPr>
        <w:t>谈判</w:t>
      </w:r>
      <w:r>
        <w:rPr>
          <w:rFonts w:hint="eastAsia" w:ascii="宋体" w:hAnsi="宋体"/>
          <w:sz w:val="27"/>
          <w:szCs w:val="27"/>
          <w:highlight w:val="none"/>
          <w:u w:val="single"/>
        </w:rPr>
        <w:t>文件对节能、环保产品另有规定的从其规定</w:t>
      </w:r>
      <w:r>
        <w:rPr>
          <w:rFonts w:hint="eastAsia" w:ascii="宋体" w:hAnsi="宋体"/>
          <w:sz w:val="27"/>
          <w:szCs w:val="27"/>
          <w:highlight w:val="none"/>
          <w:u w:val="single"/>
          <w:lang w:eastAsia="zh-CN"/>
        </w:rPr>
        <w:t>。</w:t>
      </w:r>
    </w:p>
    <w:p>
      <w:pPr>
        <w:pStyle w:val="4"/>
        <w:rPr>
          <w:rFonts w:hint="eastAsia"/>
          <w:kern w:val="0"/>
          <w:sz w:val="24"/>
        </w:rPr>
      </w:pPr>
      <w:bookmarkStart w:id="46" w:name="_Toc516969101"/>
      <w:bookmarkStart w:id="47" w:name="_Toc13310"/>
      <w:bookmarkStart w:id="48" w:name="_Toc10694"/>
      <w:r>
        <w:rPr>
          <w:rFonts w:hint="eastAsia"/>
          <w:kern w:val="0"/>
        </w:rPr>
        <w:t>四、</w:t>
      </w:r>
      <w:r>
        <w:rPr>
          <w:kern w:val="0"/>
        </w:rPr>
        <w:t>技术规格偏离表</w:t>
      </w:r>
      <w:r>
        <w:rPr>
          <w:rFonts w:hint="eastAsia"/>
          <w:kern w:val="0"/>
        </w:rPr>
        <w:t>（</w:t>
      </w:r>
      <w:r>
        <w:rPr>
          <w:kern w:val="0"/>
        </w:rPr>
        <w:t>格式</w:t>
      </w:r>
      <w:bookmarkEnd w:id="46"/>
      <w:r>
        <w:rPr>
          <w:rFonts w:hint="eastAsia"/>
          <w:kern w:val="0"/>
        </w:rPr>
        <w:t>）</w:t>
      </w:r>
      <w:bookmarkEnd w:id="47"/>
      <w:bookmarkEnd w:id="48"/>
    </w:p>
    <w:tbl>
      <w:tblPr>
        <w:tblStyle w:val="28"/>
        <w:tblpPr w:leftFromText="180" w:rightFromText="180" w:vertAnchor="text" w:horzAnchor="margin" w:tblpXSpec="center" w:tblpY="158"/>
        <w:tblW w:w="966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0"/>
        <w:gridCol w:w="3873"/>
        <w:gridCol w:w="12"/>
        <w:gridCol w:w="2341"/>
        <w:gridCol w:w="24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835"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bCs/>
                <w:kern w:val="0"/>
                <w:sz w:val="27"/>
                <w:szCs w:val="27"/>
              </w:rPr>
              <w:t>按</w:t>
            </w:r>
            <w:r>
              <w:rPr>
                <w:rFonts w:hint="eastAsia" w:ascii="宋体" w:hAnsi="宋体" w:cs="宋体"/>
                <w:bCs/>
                <w:kern w:val="0"/>
                <w:sz w:val="27"/>
                <w:szCs w:val="27"/>
                <w:lang w:eastAsia="zh-CN"/>
              </w:rPr>
              <w:t>谈判</w:t>
            </w:r>
            <w:r>
              <w:rPr>
                <w:rFonts w:hint="eastAsia" w:ascii="宋体" w:hAnsi="宋体" w:cs="宋体"/>
                <w:bCs/>
                <w:kern w:val="0"/>
                <w:sz w:val="27"/>
                <w:szCs w:val="27"/>
              </w:rPr>
              <w:t>文件规定填写</w:t>
            </w:r>
          </w:p>
        </w:tc>
        <w:tc>
          <w:tcPr>
            <w:tcW w:w="4829" w:type="dxa"/>
            <w:gridSpan w:val="2"/>
            <w:tcBorders>
              <w:top w:val="outset" w:color="auto" w:sz="6" w:space="0"/>
              <w:left w:val="outset" w:color="auto" w:sz="6" w:space="0"/>
              <w:bottom w:val="outset" w:color="auto" w:sz="6" w:space="0"/>
              <w:right w:val="single" w:color="auto" w:sz="4" w:space="0"/>
            </w:tcBorders>
            <w:noWrap w:val="0"/>
            <w:vAlign w:val="top"/>
          </w:tcPr>
          <w:p>
            <w:pPr>
              <w:widowControl/>
              <w:spacing w:line="360" w:lineRule="auto"/>
              <w:jc w:val="center"/>
              <w:rPr>
                <w:rFonts w:ascii="宋体" w:hAnsi="宋体"/>
                <w:kern w:val="0"/>
                <w:sz w:val="20"/>
                <w:szCs w:val="20"/>
              </w:rPr>
            </w:pPr>
            <w:r>
              <w:rPr>
                <w:rFonts w:ascii="宋体" w:hAnsi="宋体" w:cs="宋体"/>
                <w:bCs/>
                <w:kern w:val="0"/>
                <w:sz w:val="27"/>
                <w:szCs w:val="27"/>
              </w:rPr>
              <w:t>按</w:t>
            </w:r>
            <w:r>
              <w:rPr>
                <w:rFonts w:hint="eastAsia" w:ascii="宋体" w:hAnsi="宋体" w:cs="宋体"/>
                <w:bCs/>
                <w:kern w:val="0"/>
                <w:sz w:val="27"/>
                <w:szCs w:val="27"/>
                <w:lang w:eastAsia="zh-CN"/>
              </w:rPr>
              <w:t>供应商</w:t>
            </w:r>
            <w:r>
              <w:rPr>
                <w:rFonts w:ascii="宋体" w:hAnsi="宋体" w:cs="宋体"/>
                <w:bCs/>
                <w:kern w:val="0"/>
                <w:sz w:val="27"/>
                <w:szCs w:val="27"/>
              </w:rPr>
              <w:t>实际内容填写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387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kern w:val="0"/>
                <w:sz w:val="24"/>
              </w:rPr>
            </w:pPr>
            <w:r>
              <w:rPr>
                <w:rFonts w:hint="eastAsia" w:ascii="宋体" w:hAnsi="宋体" w:cs="宋体"/>
                <w:bCs/>
                <w:kern w:val="0"/>
                <w:sz w:val="27"/>
                <w:szCs w:val="27"/>
              </w:rPr>
              <w:t>货物</w:t>
            </w:r>
            <w:r>
              <w:rPr>
                <w:rFonts w:ascii="宋体" w:hAnsi="宋体" w:cs="宋体"/>
                <w:bCs/>
                <w:kern w:val="0"/>
                <w:sz w:val="27"/>
                <w:szCs w:val="27"/>
              </w:rPr>
              <w:t>要求及规格</w:t>
            </w:r>
          </w:p>
        </w:tc>
        <w:tc>
          <w:tcPr>
            <w:tcW w:w="2353"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bCs/>
                <w:kern w:val="0"/>
                <w:sz w:val="27"/>
                <w:szCs w:val="27"/>
              </w:rPr>
              <w:t>货物技术规格及配置描述</w:t>
            </w:r>
          </w:p>
        </w:tc>
        <w:tc>
          <w:tcPr>
            <w:tcW w:w="248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kern w:val="0"/>
                <w:sz w:val="24"/>
              </w:rPr>
            </w:pPr>
            <w:r>
              <w:rPr>
                <w:rFonts w:ascii="宋体" w:hAnsi="宋体" w:cs="宋体"/>
                <w:bCs/>
                <w:kern w:val="0"/>
                <w:sz w:val="27"/>
                <w:szCs w:val="27"/>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50"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3873"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353" w:type="dxa"/>
            <w:gridSpan w:val="2"/>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2488"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bl>
    <w:p>
      <w:pPr>
        <w:widowControl/>
        <w:spacing w:line="360" w:lineRule="auto"/>
        <w:jc w:val="left"/>
        <w:rPr>
          <w:rFonts w:hint="eastAsia" w:ascii="宋体" w:hAnsi="宋体" w:cs="宋体"/>
          <w:kern w:val="0"/>
          <w:sz w:val="24"/>
        </w:rPr>
      </w:pPr>
      <w:r>
        <w:rPr>
          <w:rFonts w:ascii="宋体" w:hAnsi="宋体" w:cs="宋体"/>
          <w:kern w:val="0"/>
          <w:sz w:val="24"/>
        </w:rPr>
        <w:t> </w:t>
      </w:r>
    </w:p>
    <w:p>
      <w:pPr>
        <w:widowControl/>
        <w:spacing w:line="360" w:lineRule="auto"/>
        <w:jc w:val="left"/>
        <w:rPr>
          <w:rFonts w:hint="eastAsia" w:ascii="宋体" w:hAnsi="宋体" w:cs="宋体"/>
          <w:kern w:val="0"/>
          <w:sz w:val="27"/>
          <w:szCs w:val="27"/>
        </w:rPr>
      </w:pPr>
      <w:r>
        <w:rPr>
          <w:rFonts w:hint="eastAsia" w:ascii="宋体" w:hAnsi="宋体" w:cs="宋体"/>
          <w:kern w:val="0"/>
          <w:sz w:val="27"/>
          <w:szCs w:val="27"/>
        </w:rPr>
        <w:t>注：主要包含竞争性</w:t>
      </w:r>
      <w:r>
        <w:rPr>
          <w:rFonts w:hint="eastAsia" w:ascii="宋体" w:hAnsi="宋体" w:cs="宋体"/>
          <w:kern w:val="0"/>
          <w:sz w:val="27"/>
          <w:szCs w:val="27"/>
          <w:lang w:eastAsia="zh-CN"/>
        </w:rPr>
        <w:t>谈判</w:t>
      </w:r>
      <w:r>
        <w:rPr>
          <w:rFonts w:hint="eastAsia" w:ascii="宋体" w:hAnsi="宋体" w:cs="宋体"/>
          <w:kern w:val="0"/>
          <w:sz w:val="27"/>
          <w:szCs w:val="27"/>
        </w:rPr>
        <w:t>文件“三、采购项目需求”中技术部分的要求。</w:t>
      </w:r>
    </w:p>
    <w:p>
      <w:pPr>
        <w:widowControl/>
        <w:spacing w:line="360" w:lineRule="auto"/>
        <w:jc w:val="left"/>
        <w:rPr>
          <w:rFonts w:hint="eastAsia" w:ascii="宋体" w:hAnsi="宋体" w:cs="宋体"/>
          <w:kern w:val="0"/>
          <w:sz w:val="27"/>
          <w:szCs w:val="27"/>
        </w:rPr>
      </w:pPr>
    </w:p>
    <w:p>
      <w:pPr>
        <w:widowControl/>
        <w:spacing w:line="480" w:lineRule="auto"/>
        <w:jc w:val="both"/>
        <w:rPr>
          <w:rFonts w:ascii="宋体" w:hAnsi="宋体" w:cs="宋体"/>
          <w:kern w:val="0"/>
          <w:sz w:val="27"/>
          <w:szCs w:val="27"/>
        </w:rPr>
      </w:pPr>
      <w:r>
        <w:rPr>
          <w:rFonts w:hint="eastAsia" w:ascii="宋体" w:hAnsi="宋体" w:cs="宋体"/>
          <w:kern w:val="0"/>
          <w:sz w:val="27"/>
          <w:szCs w:val="27"/>
          <w:lang w:eastAsia="zh-CN"/>
        </w:rPr>
        <w:t>供应商</w:t>
      </w:r>
      <w:r>
        <w:rPr>
          <w:rFonts w:hint="eastAsia" w:ascii="宋体" w:hAnsi="宋体" w:cs="宋体"/>
          <w:kern w:val="0"/>
          <w:sz w:val="27"/>
          <w:szCs w:val="27"/>
        </w:rPr>
        <w:t>名称（</w:t>
      </w:r>
      <w:r>
        <w:rPr>
          <w:rFonts w:hint="eastAsia" w:hAnsi="宋体" w:cs="宋体"/>
          <w:kern w:val="0"/>
          <w:sz w:val="27"/>
          <w:szCs w:val="27"/>
        </w:rPr>
        <w:t>公章或自然人印鉴章</w:t>
      </w:r>
      <w:r>
        <w:rPr>
          <w:rFonts w:hint="eastAsia" w:ascii="宋体" w:hAnsi="宋体" w:cs="宋体"/>
          <w:kern w:val="0"/>
          <w:sz w:val="27"/>
          <w:szCs w:val="27"/>
        </w:rPr>
        <w:t>）</w:t>
      </w:r>
      <w:r>
        <w:rPr>
          <w:rFonts w:hint="eastAsia" w:ascii="宋体" w:hAnsi="宋体" w:cs="宋体"/>
          <w:kern w:val="0"/>
          <w:sz w:val="27"/>
          <w:szCs w:val="27"/>
          <w:lang w:eastAsia="zh-CN"/>
        </w:rPr>
        <w:t>：</w:t>
      </w:r>
      <w:r>
        <w:rPr>
          <w:rFonts w:ascii="宋体" w:hAnsi="宋体" w:cs="宋体"/>
          <w:kern w:val="0"/>
          <w:sz w:val="27"/>
          <w:szCs w:val="27"/>
        </w:rPr>
        <w:t>   </w:t>
      </w:r>
    </w:p>
    <w:p>
      <w:pPr>
        <w:widowControl/>
        <w:spacing w:line="360" w:lineRule="auto"/>
        <w:jc w:val="both"/>
        <w:rPr>
          <w:rFonts w:hint="eastAsia" w:ascii="宋体" w:hAnsi="宋体" w:cs="宋体"/>
          <w:kern w:val="0"/>
          <w:sz w:val="27"/>
          <w:szCs w:val="27"/>
        </w:rPr>
      </w:pPr>
      <w:r>
        <w:rPr>
          <w:rFonts w:hint="eastAsia" w:ascii="宋体" w:hAnsi="宋体" w:cs="宋体"/>
          <w:kern w:val="0"/>
          <w:sz w:val="27"/>
          <w:szCs w:val="27"/>
        </w:rPr>
        <w:t>法定代表人（经营者或自然人）或授权代表（签字或印章）</w:t>
      </w:r>
      <w:r>
        <w:rPr>
          <w:rFonts w:ascii="宋体" w:hAnsi="宋体" w:cs="宋体"/>
          <w:kern w:val="0"/>
          <w:sz w:val="27"/>
          <w:szCs w:val="27"/>
        </w:rPr>
        <w:t>：</w:t>
      </w:r>
      <w:r>
        <w:rPr>
          <w:rFonts w:hint="eastAsia" w:ascii="宋体" w:hAnsi="宋体" w:cs="宋体"/>
          <w:kern w:val="0"/>
          <w:sz w:val="27"/>
          <w:szCs w:val="27"/>
        </w:rPr>
        <w:t xml:space="preserve">      </w:t>
      </w:r>
    </w:p>
    <w:p>
      <w:pPr>
        <w:widowControl/>
        <w:spacing w:line="360" w:lineRule="auto"/>
        <w:jc w:val="right"/>
        <w:rPr>
          <w:rFonts w:ascii="宋体" w:hAnsi="宋体" w:cs="宋体"/>
          <w:kern w:val="0"/>
          <w:sz w:val="24"/>
        </w:rPr>
      </w:pPr>
      <w:r>
        <w:rPr>
          <w:rFonts w:hint="eastAsia" w:ascii="宋体" w:hAnsi="宋体" w:cs="宋体"/>
          <w:kern w:val="0"/>
          <w:sz w:val="27"/>
          <w:szCs w:val="27"/>
        </w:rPr>
        <w:t>年    月    日</w:t>
      </w:r>
    </w:p>
    <w:p>
      <w:pPr>
        <w:widowControl/>
        <w:spacing w:line="560" w:lineRule="exact"/>
        <w:jc w:val="center"/>
        <w:rPr>
          <w:rFonts w:ascii="宋体" w:hAnsi="宋体" w:cs="宋体"/>
          <w:kern w:val="0"/>
          <w:sz w:val="24"/>
        </w:rPr>
      </w:pPr>
      <w:r>
        <w:rPr>
          <w:rFonts w:ascii="宋体" w:hAnsi="宋体" w:cs="宋体"/>
          <w:kern w:val="0"/>
          <w:sz w:val="24"/>
        </w:rPr>
        <w:t> </w:t>
      </w:r>
    </w:p>
    <w:p>
      <w:pPr>
        <w:spacing w:line="560" w:lineRule="exact"/>
        <w:rPr>
          <w:sz w:val="27"/>
          <w:szCs w:val="27"/>
        </w:rPr>
      </w:pPr>
      <w:r>
        <w:rPr>
          <w:rFonts w:hint="eastAsia" w:ascii="宋体" w:hAnsi="宋体" w:cs="宋体"/>
          <w:bCs/>
          <w:kern w:val="0"/>
          <w:sz w:val="27"/>
          <w:szCs w:val="27"/>
          <w:u w:val="single"/>
        </w:rPr>
        <w:t>说明：无论有无偏离，</w:t>
      </w:r>
      <w:r>
        <w:rPr>
          <w:rFonts w:hint="eastAsia" w:ascii="宋体" w:hAnsi="宋体" w:cs="宋体"/>
          <w:bCs/>
          <w:kern w:val="0"/>
          <w:sz w:val="27"/>
          <w:szCs w:val="27"/>
          <w:u w:val="single"/>
          <w:lang w:eastAsia="zh-CN"/>
        </w:rPr>
        <w:t>供应商</w:t>
      </w:r>
      <w:r>
        <w:rPr>
          <w:rFonts w:hint="eastAsia" w:ascii="宋体" w:hAnsi="宋体" w:cs="宋体"/>
          <w:bCs/>
          <w:kern w:val="0"/>
          <w:sz w:val="27"/>
          <w:szCs w:val="27"/>
          <w:u w:val="single"/>
        </w:rPr>
        <w:t>均应按表格要求填写此表。如无偏离，则应在“</w:t>
      </w:r>
      <w:r>
        <w:rPr>
          <w:rFonts w:hint="eastAsia" w:ascii="宋体" w:hAnsi="宋体"/>
          <w:sz w:val="27"/>
          <w:szCs w:val="27"/>
          <w:u w:val="single"/>
        </w:rPr>
        <w:t>响应/偏离</w:t>
      </w:r>
      <w:r>
        <w:rPr>
          <w:rFonts w:hint="eastAsia" w:ascii="宋体" w:hAnsi="宋体" w:cs="宋体"/>
          <w:bCs/>
          <w:kern w:val="0"/>
          <w:sz w:val="27"/>
          <w:szCs w:val="27"/>
          <w:u w:val="single"/>
        </w:rPr>
        <w:t>”中写“无”；如有偏离，则应对偏离的情况详细填写。否则，作无效响应处理。</w:t>
      </w:r>
    </w:p>
    <w:p>
      <w:pPr>
        <w:widowControl/>
        <w:spacing w:line="360" w:lineRule="auto"/>
        <w:jc w:val="both"/>
        <w:rPr>
          <w:rFonts w:hint="eastAsia" w:ascii="宋体" w:hAnsi="宋体" w:cs="宋体"/>
          <w:bCs/>
          <w:kern w:val="0"/>
          <w:sz w:val="36"/>
          <w:szCs w:val="36"/>
        </w:rPr>
      </w:pPr>
    </w:p>
    <w:p>
      <w:pPr>
        <w:pStyle w:val="4"/>
        <w:rPr>
          <w:rFonts w:hint="eastAsia"/>
          <w:kern w:val="0"/>
          <w:sz w:val="28"/>
          <w:szCs w:val="28"/>
        </w:rPr>
      </w:pPr>
      <w:bookmarkStart w:id="49" w:name="_Toc5664"/>
      <w:bookmarkStart w:id="50" w:name="_Toc27059"/>
      <w:r>
        <w:rPr>
          <w:rFonts w:hint="eastAsia"/>
          <w:kern w:val="0"/>
        </w:rPr>
        <w:t>五、商务条款响应及偏离表（格式）</w:t>
      </w:r>
      <w:bookmarkEnd w:id="49"/>
      <w:bookmarkEnd w:id="50"/>
    </w:p>
    <w:tbl>
      <w:tblPr>
        <w:tblStyle w:val="2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887"/>
        <w:gridCol w:w="2679"/>
        <w:gridCol w:w="295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kern w:val="0"/>
                <w:sz w:val="27"/>
                <w:szCs w:val="27"/>
              </w:rPr>
            </w:pPr>
            <w:r>
              <w:rPr>
                <w:rFonts w:hint="eastAsia" w:ascii="宋体" w:hAnsi="宋体" w:cs="宋体"/>
                <w:kern w:val="0"/>
                <w:sz w:val="27"/>
                <w:szCs w:val="27"/>
              </w:rPr>
              <w:t>序号</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kern w:val="0"/>
                <w:sz w:val="27"/>
                <w:szCs w:val="27"/>
              </w:rPr>
            </w:pPr>
            <w:r>
              <w:rPr>
                <w:rFonts w:hint="eastAsia" w:ascii="宋体" w:hAnsi="宋体" w:cs="宋体"/>
                <w:kern w:val="0"/>
                <w:sz w:val="27"/>
                <w:szCs w:val="27"/>
              </w:rPr>
              <w:t>内  容</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kern w:val="0"/>
                <w:sz w:val="27"/>
                <w:szCs w:val="27"/>
              </w:rPr>
            </w:pPr>
            <w:r>
              <w:rPr>
                <w:rFonts w:hint="eastAsia" w:ascii="宋体" w:hAnsi="宋体" w:cs="宋体"/>
                <w:kern w:val="0"/>
                <w:sz w:val="27"/>
                <w:szCs w:val="27"/>
              </w:rPr>
              <w:t>按</w:t>
            </w:r>
            <w:r>
              <w:rPr>
                <w:rFonts w:hint="eastAsia" w:ascii="宋体" w:hAnsi="宋体" w:cs="宋体"/>
                <w:kern w:val="0"/>
                <w:sz w:val="27"/>
                <w:szCs w:val="27"/>
                <w:lang w:eastAsia="zh-CN"/>
              </w:rPr>
              <w:t>谈判</w:t>
            </w:r>
            <w:r>
              <w:rPr>
                <w:rFonts w:hint="eastAsia" w:ascii="宋体" w:hAnsi="宋体" w:cs="宋体"/>
                <w:kern w:val="0"/>
                <w:sz w:val="27"/>
                <w:szCs w:val="27"/>
              </w:rPr>
              <w:t>文件规定填写</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kern w:val="0"/>
                <w:sz w:val="27"/>
                <w:szCs w:val="27"/>
              </w:rPr>
            </w:pPr>
            <w:r>
              <w:rPr>
                <w:rFonts w:hint="eastAsia" w:ascii="宋体" w:hAnsi="宋体" w:cs="宋体"/>
                <w:kern w:val="0"/>
                <w:sz w:val="27"/>
                <w:szCs w:val="27"/>
              </w:rPr>
              <w:t>按</w:t>
            </w:r>
            <w:r>
              <w:rPr>
                <w:rFonts w:hint="eastAsia" w:ascii="宋体" w:hAnsi="宋体" w:cs="宋体"/>
                <w:kern w:val="0"/>
                <w:sz w:val="27"/>
                <w:szCs w:val="27"/>
                <w:lang w:eastAsia="zh-CN"/>
              </w:rPr>
              <w:t>供应商</w:t>
            </w:r>
            <w:r>
              <w:rPr>
                <w:rFonts w:hint="eastAsia" w:ascii="宋体" w:hAnsi="宋体" w:cs="宋体"/>
                <w:kern w:val="0"/>
                <w:sz w:val="27"/>
                <w:szCs w:val="27"/>
              </w:rPr>
              <w:t>实际内容填写</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kern w:val="0"/>
                <w:sz w:val="27"/>
                <w:szCs w:val="27"/>
              </w:rPr>
            </w:pPr>
            <w:r>
              <w:rPr>
                <w:rFonts w:hint="eastAsia" w:ascii="宋体" w:hAnsi="宋体" w:cs="宋体"/>
                <w:kern w:val="0"/>
                <w:sz w:val="27"/>
                <w:szCs w:val="27"/>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kern w:val="0"/>
                <w:sz w:val="27"/>
                <w:szCs w:val="27"/>
              </w:rPr>
              <w:t>1</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color w:val="auto"/>
                <w:kern w:val="0"/>
                <w:sz w:val="27"/>
                <w:szCs w:val="27"/>
                <w:highlight w:val="none"/>
                <w:lang w:eastAsia="zh-CN"/>
              </w:rPr>
              <w:t>质量保质期</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kern w:val="0"/>
                <w:sz w:val="27"/>
                <w:szCs w:val="27"/>
              </w:rPr>
              <w:t>2</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color w:val="auto"/>
                <w:kern w:val="0"/>
                <w:sz w:val="27"/>
                <w:szCs w:val="27"/>
                <w:highlight w:val="none"/>
                <w:lang w:eastAsia="zh-CN"/>
              </w:rPr>
              <w:t>交货时间</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kern w:val="0"/>
                <w:sz w:val="27"/>
                <w:szCs w:val="27"/>
              </w:rPr>
              <w:t>3</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color w:val="auto"/>
                <w:kern w:val="0"/>
                <w:sz w:val="27"/>
                <w:szCs w:val="27"/>
                <w:highlight w:val="none"/>
                <w:lang w:eastAsia="zh-CN"/>
              </w:rPr>
              <w:t>交货地点</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kern w:val="0"/>
                <w:sz w:val="27"/>
                <w:szCs w:val="27"/>
              </w:rPr>
              <w:t>4</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eastAsia="宋体" w:cs="宋体"/>
                <w:color w:val="auto"/>
                <w:kern w:val="0"/>
                <w:sz w:val="27"/>
                <w:szCs w:val="27"/>
                <w:highlight w:val="none"/>
                <w:lang w:eastAsia="zh-CN"/>
              </w:rPr>
              <w:t>安装调试及验收</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kern w:val="0"/>
                <w:sz w:val="27"/>
                <w:szCs w:val="27"/>
              </w:rPr>
              <w:t>5</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color w:val="auto"/>
                <w:kern w:val="0"/>
                <w:sz w:val="27"/>
                <w:szCs w:val="27"/>
                <w:highlight w:val="none"/>
                <w:lang w:eastAsia="zh-CN"/>
              </w:rPr>
              <w:t>履约保证金</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eastAsia="宋体" w:cs="宋体"/>
                <w:kern w:val="0"/>
                <w:sz w:val="27"/>
                <w:szCs w:val="27"/>
                <w:lang w:val="en-US" w:eastAsia="zh-CN"/>
              </w:rPr>
            </w:pPr>
            <w:r>
              <w:rPr>
                <w:rFonts w:hint="eastAsia" w:ascii="宋体" w:hAnsi="宋体" w:cs="宋体"/>
                <w:kern w:val="0"/>
                <w:sz w:val="27"/>
                <w:szCs w:val="27"/>
                <w:lang w:val="en-US" w:eastAsia="zh-CN"/>
              </w:rPr>
              <w:t>6</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cs="宋体"/>
                <w:kern w:val="0"/>
                <w:sz w:val="27"/>
                <w:szCs w:val="27"/>
              </w:rPr>
            </w:pPr>
            <w:r>
              <w:rPr>
                <w:rFonts w:hint="eastAsia" w:ascii="宋体" w:hAnsi="宋体" w:cs="宋体"/>
                <w:color w:val="auto"/>
                <w:kern w:val="0"/>
                <w:sz w:val="27"/>
                <w:szCs w:val="27"/>
                <w:highlight w:val="none"/>
                <w:lang w:eastAsia="zh-CN"/>
              </w:rPr>
              <w:t>付款方式</w:t>
            </w:r>
          </w:p>
        </w:tc>
        <w:tc>
          <w:tcPr>
            <w:tcW w:w="267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ind w:firstLine="529" w:firstLineChars="196"/>
              <w:jc w:val="center"/>
              <w:rPr>
                <w:rFonts w:hint="eastAsia" w:ascii="宋体" w:hAnsi="宋体" w:cs="宋体"/>
                <w:kern w:val="0"/>
                <w:sz w:val="27"/>
                <w:szCs w:val="27"/>
              </w:rPr>
            </w:pPr>
          </w:p>
        </w:tc>
      </w:tr>
    </w:tbl>
    <w:p>
      <w:pPr>
        <w:widowControl/>
        <w:spacing w:line="360" w:lineRule="auto"/>
        <w:jc w:val="left"/>
        <w:rPr>
          <w:rFonts w:hint="eastAsia" w:ascii="宋体" w:hAnsi="宋体" w:cs="宋体"/>
          <w:kern w:val="0"/>
          <w:sz w:val="27"/>
          <w:szCs w:val="27"/>
        </w:rPr>
      </w:pPr>
      <w:r>
        <w:rPr>
          <w:rFonts w:hint="eastAsia" w:ascii="宋体" w:hAnsi="宋体" w:cs="宋体"/>
          <w:kern w:val="0"/>
          <w:sz w:val="27"/>
          <w:szCs w:val="27"/>
        </w:rPr>
        <w:t>注：主要包含竞争性</w:t>
      </w:r>
      <w:r>
        <w:rPr>
          <w:rFonts w:hint="eastAsia" w:ascii="宋体" w:hAnsi="宋体" w:cs="宋体"/>
          <w:kern w:val="0"/>
          <w:sz w:val="27"/>
          <w:szCs w:val="27"/>
          <w:lang w:eastAsia="zh-CN"/>
        </w:rPr>
        <w:t>谈判</w:t>
      </w:r>
      <w:r>
        <w:rPr>
          <w:rFonts w:hint="eastAsia" w:ascii="宋体" w:hAnsi="宋体" w:cs="宋体"/>
          <w:kern w:val="0"/>
          <w:sz w:val="27"/>
          <w:szCs w:val="27"/>
        </w:rPr>
        <w:t>文件“三、采购项目需求”中</w:t>
      </w:r>
      <w:r>
        <w:rPr>
          <w:rFonts w:hint="eastAsia" w:ascii="宋体" w:hAnsi="宋体" w:cs="宋体"/>
          <w:kern w:val="0"/>
          <w:sz w:val="27"/>
          <w:szCs w:val="27"/>
          <w:lang w:val="en-US" w:eastAsia="zh-CN"/>
        </w:rPr>
        <w:t>商务</w:t>
      </w:r>
      <w:r>
        <w:rPr>
          <w:rFonts w:hint="eastAsia" w:ascii="宋体" w:hAnsi="宋体" w:cs="宋体"/>
          <w:kern w:val="0"/>
          <w:sz w:val="27"/>
          <w:szCs w:val="27"/>
        </w:rPr>
        <w:t>部分的要求。</w:t>
      </w:r>
    </w:p>
    <w:p>
      <w:pPr>
        <w:widowControl/>
        <w:spacing w:line="480" w:lineRule="auto"/>
        <w:ind w:firstLine="270" w:firstLineChars="100"/>
        <w:jc w:val="left"/>
        <w:rPr>
          <w:rFonts w:ascii="宋体" w:hAnsi="宋体" w:cs="宋体"/>
          <w:kern w:val="0"/>
          <w:sz w:val="27"/>
          <w:szCs w:val="27"/>
        </w:rPr>
      </w:pPr>
      <w:r>
        <w:rPr>
          <w:rFonts w:hint="eastAsia" w:ascii="宋体" w:hAnsi="宋体" w:cs="宋体"/>
          <w:kern w:val="0"/>
          <w:sz w:val="27"/>
          <w:szCs w:val="27"/>
          <w:lang w:eastAsia="zh-CN"/>
        </w:rPr>
        <w:t>供应商</w:t>
      </w:r>
      <w:r>
        <w:rPr>
          <w:rFonts w:hint="eastAsia" w:ascii="宋体" w:hAnsi="宋体" w:cs="宋体"/>
          <w:kern w:val="0"/>
          <w:sz w:val="27"/>
          <w:szCs w:val="27"/>
        </w:rPr>
        <w:t>名称（</w:t>
      </w:r>
      <w:r>
        <w:rPr>
          <w:rFonts w:hint="eastAsia" w:hAnsi="宋体" w:cs="宋体"/>
          <w:kern w:val="0"/>
          <w:sz w:val="27"/>
          <w:szCs w:val="27"/>
        </w:rPr>
        <w:t>公章或自然人印鉴章</w:t>
      </w:r>
      <w:r>
        <w:rPr>
          <w:rFonts w:hint="eastAsia" w:ascii="宋体" w:hAnsi="宋体" w:cs="宋体"/>
          <w:kern w:val="0"/>
          <w:sz w:val="27"/>
          <w:szCs w:val="27"/>
        </w:rPr>
        <w:t>）</w:t>
      </w:r>
      <w:r>
        <w:rPr>
          <w:rFonts w:hint="eastAsia" w:ascii="宋体" w:hAnsi="宋体" w:cs="宋体"/>
          <w:kern w:val="0"/>
          <w:sz w:val="27"/>
          <w:szCs w:val="27"/>
          <w:lang w:eastAsia="zh-CN"/>
        </w:rPr>
        <w:t>：</w:t>
      </w:r>
      <w:r>
        <w:rPr>
          <w:rFonts w:ascii="宋体" w:hAnsi="宋体" w:cs="宋体"/>
          <w:kern w:val="0"/>
          <w:sz w:val="27"/>
          <w:szCs w:val="27"/>
        </w:rPr>
        <w:t>   </w:t>
      </w:r>
    </w:p>
    <w:p>
      <w:pPr>
        <w:widowControl/>
        <w:spacing w:line="480" w:lineRule="auto"/>
        <w:rPr>
          <w:rFonts w:hint="eastAsia" w:ascii="宋体" w:hAnsi="宋体" w:cs="宋体"/>
          <w:kern w:val="0"/>
          <w:sz w:val="27"/>
          <w:szCs w:val="27"/>
        </w:rPr>
      </w:pPr>
      <w:r>
        <w:rPr>
          <w:rFonts w:ascii="宋体" w:hAnsi="宋体" w:cs="宋体"/>
          <w:kern w:val="0"/>
          <w:sz w:val="27"/>
          <w:szCs w:val="27"/>
        </w:rPr>
        <w:t> </w:t>
      </w:r>
      <w:r>
        <w:rPr>
          <w:rFonts w:hint="eastAsia" w:ascii="宋体" w:hAnsi="宋体" w:cs="宋体"/>
          <w:kern w:val="0"/>
          <w:sz w:val="27"/>
          <w:szCs w:val="27"/>
        </w:rPr>
        <w:t>法定代表人（经营者或自然人）或授权代表（签字或印章）</w:t>
      </w:r>
      <w:r>
        <w:rPr>
          <w:rFonts w:ascii="宋体" w:hAnsi="宋体" w:cs="宋体"/>
          <w:kern w:val="0"/>
          <w:sz w:val="27"/>
          <w:szCs w:val="27"/>
        </w:rPr>
        <w:t>：</w:t>
      </w:r>
      <w:r>
        <w:rPr>
          <w:rFonts w:hint="eastAsia" w:ascii="宋体" w:hAnsi="宋体" w:cs="宋体"/>
          <w:kern w:val="0"/>
          <w:sz w:val="27"/>
          <w:szCs w:val="27"/>
        </w:rPr>
        <w:t xml:space="preserve">       </w:t>
      </w:r>
    </w:p>
    <w:p>
      <w:pPr>
        <w:widowControl/>
        <w:spacing w:line="480" w:lineRule="auto"/>
        <w:jc w:val="right"/>
        <w:rPr>
          <w:rFonts w:ascii="宋体" w:hAnsi="宋体" w:cs="宋体"/>
          <w:kern w:val="0"/>
          <w:sz w:val="27"/>
          <w:szCs w:val="27"/>
        </w:rPr>
      </w:pPr>
      <w:r>
        <w:rPr>
          <w:rFonts w:hint="eastAsia" w:ascii="宋体" w:hAnsi="宋体" w:cs="宋体"/>
          <w:kern w:val="0"/>
          <w:sz w:val="27"/>
          <w:szCs w:val="27"/>
        </w:rPr>
        <w:t xml:space="preserve"> 年    月    日</w:t>
      </w:r>
      <w:r>
        <w:rPr>
          <w:rFonts w:ascii="宋体" w:hAnsi="宋体" w:cs="宋体"/>
          <w:kern w:val="0"/>
          <w:sz w:val="27"/>
          <w:szCs w:val="27"/>
        </w:rPr>
        <w:t> </w:t>
      </w:r>
    </w:p>
    <w:p>
      <w:pPr>
        <w:spacing w:line="520" w:lineRule="exact"/>
        <w:ind w:firstLine="540" w:firstLineChars="200"/>
        <w:rPr>
          <w:rFonts w:hint="eastAsia" w:ascii="宋体" w:hAnsi="宋体"/>
          <w:sz w:val="27"/>
          <w:szCs w:val="27"/>
        </w:rPr>
      </w:pPr>
      <w:r>
        <w:rPr>
          <w:rFonts w:ascii="宋体" w:hAnsi="宋体" w:cs="宋体"/>
          <w:bCs/>
          <w:kern w:val="0"/>
          <w:sz w:val="27"/>
          <w:szCs w:val="27"/>
          <w:u w:val="single"/>
        </w:rPr>
        <w:t>说明：无论有无偏离，</w:t>
      </w:r>
      <w:r>
        <w:rPr>
          <w:rFonts w:hint="eastAsia" w:ascii="宋体" w:hAnsi="宋体" w:cs="宋体"/>
          <w:bCs/>
          <w:kern w:val="0"/>
          <w:sz w:val="27"/>
          <w:szCs w:val="27"/>
          <w:u w:val="single"/>
          <w:lang w:eastAsia="zh-CN"/>
        </w:rPr>
        <w:t>供应商</w:t>
      </w:r>
      <w:r>
        <w:rPr>
          <w:rFonts w:ascii="宋体" w:hAnsi="宋体" w:cs="宋体"/>
          <w:bCs/>
          <w:kern w:val="0"/>
          <w:sz w:val="27"/>
          <w:szCs w:val="27"/>
          <w:u w:val="single"/>
        </w:rPr>
        <w:t>均应</w:t>
      </w:r>
      <w:r>
        <w:rPr>
          <w:rFonts w:hint="eastAsia" w:ascii="宋体" w:hAnsi="宋体" w:cs="宋体"/>
          <w:bCs/>
          <w:kern w:val="0"/>
          <w:sz w:val="27"/>
          <w:szCs w:val="27"/>
          <w:u w:val="single"/>
        </w:rPr>
        <w:t>按表格要求</w:t>
      </w:r>
      <w:r>
        <w:rPr>
          <w:rFonts w:ascii="宋体" w:hAnsi="宋体" w:cs="宋体"/>
          <w:bCs/>
          <w:kern w:val="0"/>
          <w:sz w:val="27"/>
          <w:szCs w:val="27"/>
          <w:u w:val="single"/>
        </w:rPr>
        <w:t>填写此表。如无偏离，则应写“无”；如有偏离，则应对偏离的情况详细填写。否则，作无效响应处理。</w:t>
      </w:r>
    </w:p>
    <w:p>
      <w:pPr>
        <w:widowControl/>
        <w:spacing w:line="360" w:lineRule="auto"/>
        <w:rPr>
          <w:rFonts w:hint="eastAsia" w:ascii="宋体" w:hAnsi="宋体" w:cs="宋体"/>
          <w:bCs/>
          <w:kern w:val="0"/>
          <w:sz w:val="36"/>
          <w:szCs w:val="36"/>
        </w:rPr>
      </w:pPr>
    </w:p>
    <w:p>
      <w:pPr>
        <w:rPr>
          <w:rFonts w:hint="eastAsia"/>
        </w:rPr>
      </w:pPr>
    </w:p>
    <w:p>
      <w:pPr>
        <w:pStyle w:val="4"/>
        <w:ind w:left="0" w:leftChars="0" w:firstLine="0" w:firstLineChars="0"/>
        <w:jc w:val="center"/>
        <w:rPr>
          <w:rFonts w:hint="eastAsia"/>
          <w:kern w:val="0"/>
        </w:rPr>
      </w:pPr>
      <w:bookmarkStart w:id="51" w:name="_Toc13503"/>
      <w:bookmarkStart w:id="52" w:name="_Toc20485"/>
      <w:r>
        <w:rPr>
          <w:rFonts w:hint="eastAsia"/>
          <w:kern w:val="0"/>
          <w:lang w:eastAsia="zh-CN"/>
        </w:rPr>
        <w:t>六</w:t>
      </w:r>
      <w:r>
        <w:rPr>
          <w:rFonts w:hint="eastAsia"/>
          <w:kern w:val="0"/>
        </w:rPr>
        <w:t>、技术文件</w:t>
      </w:r>
      <w:bookmarkEnd w:id="51"/>
      <w:bookmarkEnd w:id="52"/>
    </w:p>
    <w:p>
      <w:pPr>
        <w:spacing w:line="432" w:lineRule="auto"/>
        <w:rPr>
          <w:rFonts w:ascii="宋体" w:hAnsi="宋体"/>
          <w:sz w:val="27"/>
          <w:szCs w:val="27"/>
        </w:rPr>
      </w:pPr>
      <w:r>
        <w:rPr>
          <w:rFonts w:hint="eastAsia" w:ascii="宋体" w:hAnsi="宋体"/>
          <w:sz w:val="27"/>
          <w:szCs w:val="27"/>
        </w:rPr>
        <w:t>内容包括：</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lang w:val="en-US" w:eastAsia="zh-CN"/>
        </w:rPr>
        <w:t>1</w:t>
      </w:r>
      <w:r>
        <w:rPr>
          <w:rFonts w:hint="eastAsia" w:ascii="宋体" w:hAnsi="宋体"/>
          <w:sz w:val="27"/>
          <w:szCs w:val="27"/>
        </w:rPr>
        <w:t>、主要外购件、配套件的型号规格和制造商明细表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lang w:val="en-US" w:eastAsia="zh-CN"/>
        </w:rPr>
        <w:t>2</w:t>
      </w:r>
      <w:r>
        <w:rPr>
          <w:rFonts w:hint="eastAsia" w:ascii="宋体" w:hAnsi="宋体"/>
          <w:sz w:val="27"/>
          <w:szCs w:val="27"/>
        </w:rPr>
        <w:t>、标准附件、备品备件和专用工具等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lang w:val="en-US" w:eastAsia="zh-CN"/>
        </w:rPr>
        <w:t>3</w:t>
      </w:r>
      <w:r>
        <w:rPr>
          <w:rFonts w:hint="eastAsia" w:ascii="宋体" w:hAnsi="宋体"/>
          <w:sz w:val="27"/>
          <w:szCs w:val="27"/>
        </w:rPr>
        <w:t>、</w:t>
      </w:r>
      <w:r>
        <w:rPr>
          <w:rFonts w:hint="eastAsia" w:ascii="宋体" w:hAnsi="宋体"/>
          <w:sz w:val="27"/>
          <w:szCs w:val="27"/>
          <w:lang w:eastAsia="zh-CN"/>
        </w:rPr>
        <w:t>供应商</w:t>
      </w:r>
      <w:r>
        <w:rPr>
          <w:rFonts w:hint="eastAsia" w:ascii="宋体" w:hAnsi="宋体"/>
          <w:sz w:val="27"/>
          <w:szCs w:val="27"/>
        </w:rPr>
        <w:t>认为需要说明的其他内容（</w:t>
      </w:r>
      <w:r>
        <w:rPr>
          <w:rFonts w:hint="eastAsia" w:ascii="宋体" w:hAnsi="宋体"/>
          <w:sz w:val="27"/>
          <w:szCs w:val="27"/>
          <w:lang w:eastAsia="zh-CN"/>
        </w:rPr>
        <w:t>供应商</w:t>
      </w:r>
      <w:r>
        <w:rPr>
          <w:rFonts w:hint="eastAsia" w:ascii="宋体" w:hAnsi="宋体"/>
          <w:sz w:val="27"/>
          <w:szCs w:val="27"/>
        </w:rPr>
        <w:t>视需要自行编写）</w:t>
      </w:r>
      <w:bookmarkStart w:id="53" w:name="_Toc33149365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ind w:left="0" w:leftChars="0" w:firstLine="0" w:firstLineChars="0"/>
        <w:jc w:val="center"/>
        <w:rPr>
          <w:rFonts w:hint="eastAsia"/>
          <w:kern w:val="0"/>
        </w:rPr>
      </w:pPr>
      <w:bookmarkStart w:id="54" w:name="_Toc1257"/>
      <w:bookmarkStart w:id="55" w:name="_Toc423373775"/>
      <w:bookmarkStart w:id="56" w:name="_Toc32210"/>
      <w:bookmarkStart w:id="57" w:name="_Toc26349"/>
      <w:r>
        <w:rPr>
          <w:rFonts w:hint="eastAsia"/>
          <w:kern w:val="0"/>
          <w:lang w:eastAsia="zh-CN"/>
        </w:rPr>
        <w:t>七</w:t>
      </w:r>
      <w:r>
        <w:rPr>
          <w:rFonts w:hint="eastAsia"/>
          <w:kern w:val="0"/>
        </w:rPr>
        <w:t>、资格证明文件</w:t>
      </w:r>
      <w:bookmarkEnd w:id="53"/>
      <w:bookmarkEnd w:id="54"/>
      <w:bookmarkEnd w:id="55"/>
      <w:bookmarkEnd w:id="56"/>
      <w:bookmarkEnd w:id="57"/>
    </w:p>
    <w:p>
      <w:pPr>
        <w:spacing w:line="520" w:lineRule="exact"/>
        <w:rPr>
          <w:rFonts w:ascii="宋体" w:hAnsi="宋体"/>
          <w:sz w:val="27"/>
          <w:szCs w:val="27"/>
        </w:rPr>
      </w:pPr>
      <w:r>
        <w:rPr>
          <w:rFonts w:hint="eastAsia" w:ascii="宋体" w:hAnsi="宋体"/>
          <w:sz w:val="27"/>
          <w:szCs w:val="27"/>
        </w:rPr>
        <w:t>填写须知</w:t>
      </w:r>
    </w:p>
    <w:p>
      <w:pPr>
        <w:spacing w:line="520" w:lineRule="exact"/>
        <w:ind w:left="142"/>
        <w:rPr>
          <w:rFonts w:ascii="宋体" w:hAnsi="宋体"/>
          <w:sz w:val="27"/>
          <w:szCs w:val="27"/>
        </w:rPr>
      </w:pPr>
      <w:r>
        <w:rPr>
          <w:rFonts w:hint="eastAsia" w:ascii="宋体" w:hAnsi="宋体"/>
          <w:sz w:val="27"/>
          <w:szCs w:val="27"/>
        </w:rPr>
        <w:t>（1）</w:t>
      </w:r>
      <w:r>
        <w:rPr>
          <w:rFonts w:hint="eastAsia" w:ascii="宋体" w:hAnsi="宋体"/>
          <w:sz w:val="27"/>
          <w:szCs w:val="27"/>
          <w:lang w:eastAsia="zh-CN"/>
        </w:rPr>
        <w:t>供应商</w:t>
      </w:r>
      <w:r>
        <w:rPr>
          <w:rFonts w:hint="eastAsia" w:ascii="宋体" w:hAnsi="宋体"/>
          <w:sz w:val="27"/>
          <w:szCs w:val="27"/>
        </w:rPr>
        <w:t>应填写和提交下述规定的资格证明文件。扫描件均须加盖公章。</w:t>
      </w:r>
    </w:p>
    <w:p>
      <w:pPr>
        <w:spacing w:line="520" w:lineRule="exact"/>
        <w:ind w:left="142"/>
        <w:rPr>
          <w:rFonts w:ascii="宋体" w:hAnsi="宋体"/>
          <w:sz w:val="27"/>
          <w:szCs w:val="27"/>
        </w:rPr>
      </w:pPr>
      <w:r>
        <w:rPr>
          <w:rFonts w:hint="eastAsia" w:ascii="宋体" w:hAnsi="宋体"/>
          <w:sz w:val="27"/>
          <w:szCs w:val="27"/>
        </w:rPr>
        <w:t>（2）所附格式中要求填写的全部内容都必须如实填写。</w:t>
      </w:r>
    </w:p>
    <w:p>
      <w:pPr>
        <w:spacing w:line="520" w:lineRule="exact"/>
        <w:ind w:left="142"/>
        <w:rPr>
          <w:rFonts w:ascii="宋体" w:hAnsi="宋体"/>
          <w:sz w:val="27"/>
          <w:szCs w:val="27"/>
        </w:rPr>
      </w:pPr>
      <w:r>
        <w:rPr>
          <w:rFonts w:hint="eastAsia" w:ascii="宋体" w:hAnsi="宋体"/>
          <w:sz w:val="27"/>
          <w:szCs w:val="27"/>
        </w:rPr>
        <w:t>（3）本资格声明的签字人应保证全部声明和填写的内容是真实的和正确的。</w:t>
      </w:r>
    </w:p>
    <w:p>
      <w:pPr>
        <w:spacing w:line="520" w:lineRule="exact"/>
        <w:ind w:left="142"/>
        <w:rPr>
          <w:rFonts w:ascii="宋体" w:hAnsi="宋体"/>
          <w:sz w:val="27"/>
          <w:szCs w:val="27"/>
        </w:rPr>
      </w:pPr>
      <w:r>
        <w:rPr>
          <w:rFonts w:hint="eastAsia" w:ascii="宋体" w:hAnsi="宋体"/>
          <w:sz w:val="27"/>
          <w:szCs w:val="27"/>
        </w:rPr>
        <w:t>（4）评标委员会将应用</w:t>
      </w:r>
      <w:r>
        <w:rPr>
          <w:rFonts w:hint="eastAsia" w:ascii="宋体" w:hAnsi="宋体"/>
          <w:sz w:val="27"/>
          <w:szCs w:val="27"/>
          <w:lang w:eastAsia="zh-CN"/>
        </w:rPr>
        <w:t>供应商</w:t>
      </w:r>
      <w:r>
        <w:rPr>
          <w:rFonts w:hint="eastAsia" w:ascii="宋体" w:hAnsi="宋体"/>
          <w:sz w:val="27"/>
          <w:szCs w:val="27"/>
        </w:rPr>
        <w:t>提交的资料，根据自己的判断和考虑决定</w:t>
      </w:r>
      <w:r>
        <w:rPr>
          <w:rFonts w:hint="eastAsia" w:ascii="宋体" w:hAnsi="宋体"/>
          <w:sz w:val="27"/>
          <w:szCs w:val="27"/>
          <w:lang w:eastAsia="zh-CN"/>
        </w:rPr>
        <w:t>供应商</w:t>
      </w:r>
      <w:r>
        <w:rPr>
          <w:rFonts w:hint="eastAsia" w:ascii="宋体" w:hAnsi="宋体"/>
          <w:sz w:val="27"/>
          <w:szCs w:val="27"/>
        </w:rPr>
        <w:t>履行合同的合格性及能力。</w:t>
      </w:r>
    </w:p>
    <w:p>
      <w:pPr>
        <w:spacing w:line="520" w:lineRule="exact"/>
        <w:rPr>
          <w:rFonts w:ascii="宋体" w:hAnsi="宋体"/>
          <w:sz w:val="27"/>
          <w:szCs w:val="27"/>
        </w:rPr>
      </w:pPr>
      <w:r>
        <w:rPr>
          <w:rFonts w:hint="eastAsia" w:ascii="宋体" w:hAnsi="宋体"/>
          <w:sz w:val="27"/>
          <w:szCs w:val="27"/>
        </w:rPr>
        <w:t>7</w:t>
      </w:r>
      <w:r>
        <w:rPr>
          <w:rFonts w:ascii="宋体" w:hAnsi="宋体"/>
          <w:sz w:val="27"/>
          <w:szCs w:val="27"/>
        </w:rPr>
        <w:t>-1</w:t>
      </w:r>
      <w:r>
        <w:rPr>
          <w:rFonts w:hint="eastAsia" w:ascii="宋体" w:hAnsi="宋体"/>
          <w:sz w:val="27"/>
          <w:szCs w:val="27"/>
        </w:rPr>
        <w:t>.营业执照</w:t>
      </w:r>
    </w:p>
    <w:p>
      <w:pPr>
        <w:spacing w:line="520" w:lineRule="exact"/>
        <w:rPr>
          <w:rFonts w:hint="eastAsia" w:ascii="宋体" w:hAnsi="宋体"/>
          <w:sz w:val="27"/>
          <w:szCs w:val="27"/>
        </w:rPr>
      </w:pPr>
      <w:r>
        <w:rPr>
          <w:rFonts w:hint="eastAsia" w:ascii="宋体" w:hAnsi="宋体"/>
          <w:sz w:val="27"/>
          <w:szCs w:val="27"/>
        </w:rPr>
        <w:t>7-2.</w:t>
      </w:r>
      <w:r>
        <w:rPr>
          <w:rFonts w:hint="eastAsia" w:ascii="宋体" w:hAnsi="宋体"/>
          <w:bCs/>
          <w:sz w:val="27"/>
          <w:szCs w:val="27"/>
        </w:rPr>
        <w:t>财务报告或银行资信证明或担保函</w:t>
      </w:r>
    </w:p>
    <w:p>
      <w:pPr>
        <w:spacing w:line="520" w:lineRule="exact"/>
        <w:rPr>
          <w:rFonts w:hint="eastAsia" w:ascii="宋体" w:hAnsi="宋体"/>
          <w:sz w:val="27"/>
          <w:szCs w:val="27"/>
        </w:rPr>
      </w:pPr>
      <w:r>
        <w:rPr>
          <w:rFonts w:hint="eastAsia" w:ascii="宋体" w:hAnsi="宋体"/>
          <w:sz w:val="27"/>
          <w:szCs w:val="27"/>
        </w:rPr>
        <w:t>7-3.</w:t>
      </w:r>
      <w:r>
        <w:rPr>
          <w:rFonts w:hint="eastAsia" w:ascii="宋体" w:hAnsi="宋体"/>
          <w:bCs/>
          <w:sz w:val="27"/>
          <w:szCs w:val="27"/>
        </w:rPr>
        <w:t>依法缴纳税收证明或税收完税证明或免税证明</w:t>
      </w:r>
    </w:p>
    <w:p>
      <w:pPr>
        <w:spacing w:line="520" w:lineRule="exact"/>
        <w:rPr>
          <w:rFonts w:hint="eastAsia" w:ascii="宋体" w:hAnsi="宋体"/>
          <w:sz w:val="27"/>
          <w:szCs w:val="27"/>
        </w:rPr>
      </w:pPr>
      <w:r>
        <w:rPr>
          <w:rFonts w:hint="eastAsia" w:ascii="宋体" w:hAnsi="宋体"/>
          <w:sz w:val="27"/>
          <w:szCs w:val="27"/>
        </w:rPr>
        <w:t>7-4.依法缴纳社会保障资金的相关材料</w:t>
      </w:r>
    </w:p>
    <w:p>
      <w:pPr>
        <w:spacing w:line="520" w:lineRule="exact"/>
        <w:rPr>
          <w:rFonts w:hint="eastAsia" w:ascii="宋体" w:hAnsi="宋体"/>
          <w:sz w:val="27"/>
          <w:szCs w:val="27"/>
        </w:rPr>
      </w:pPr>
      <w:r>
        <w:rPr>
          <w:rFonts w:hint="eastAsia" w:ascii="宋体" w:hAnsi="宋体"/>
          <w:sz w:val="27"/>
          <w:szCs w:val="27"/>
        </w:rPr>
        <w:t>7-5.</w:t>
      </w:r>
      <w:r>
        <w:rPr>
          <w:rFonts w:hint="eastAsia" w:ascii="宋体" w:hAnsi="宋体"/>
          <w:sz w:val="27"/>
          <w:szCs w:val="27"/>
          <w:lang w:eastAsia="zh-CN"/>
        </w:rPr>
        <w:t>供应商</w:t>
      </w:r>
      <w:r>
        <w:rPr>
          <w:rFonts w:hint="eastAsia" w:ascii="宋体" w:hAnsi="宋体"/>
          <w:sz w:val="27"/>
          <w:szCs w:val="27"/>
        </w:rPr>
        <w:t>关于具备履行合同所具备必需的设备书面承诺函（格式）</w:t>
      </w:r>
    </w:p>
    <w:p>
      <w:pPr>
        <w:spacing w:line="520" w:lineRule="exact"/>
        <w:rPr>
          <w:rFonts w:hint="eastAsia" w:ascii="宋体" w:hAnsi="宋体"/>
          <w:sz w:val="27"/>
          <w:szCs w:val="27"/>
        </w:rPr>
      </w:pPr>
      <w:r>
        <w:rPr>
          <w:rFonts w:hint="eastAsia" w:ascii="宋体" w:hAnsi="宋体"/>
          <w:sz w:val="27"/>
          <w:szCs w:val="27"/>
        </w:rPr>
        <w:t>7-6.</w:t>
      </w:r>
      <w:r>
        <w:rPr>
          <w:rFonts w:hint="eastAsia" w:ascii="宋体" w:hAnsi="宋体"/>
          <w:sz w:val="27"/>
          <w:szCs w:val="27"/>
          <w:lang w:eastAsia="zh-CN"/>
        </w:rPr>
        <w:t>供应商</w:t>
      </w:r>
      <w:r>
        <w:rPr>
          <w:rFonts w:hint="eastAsia" w:ascii="宋体" w:hAnsi="宋体"/>
          <w:sz w:val="27"/>
          <w:szCs w:val="27"/>
        </w:rPr>
        <w:t>关于具备履行合同所具有专业技术书面承诺函（格式）</w:t>
      </w:r>
    </w:p>
    <w:p>
      <w:pPr>
        <w:spacing w:line="520" w:lineRule="exact"/>
        <w:rPr>
          <w:rFonts w:ascii="宋体" w:hAnsi="宋体"/>
          <w:sz w:val="27"/>
          <w:szCs w:val="27"/>
        </w:rPr>
      </w:pPr>
      <w:r>
        <w:rPr>
          <w:rFonts w:hint="eastAsia" w:ascii="宋体" w:hAnsi="宋体"/>
          <w:sz w:val="27"/>
          <w:szCs w:val="27"/>
        </w:rPr>
        <w:t>7-7.</w:t>
      </w:r>
      <w:r>
        <w:rPr>
          <w:rFonts w:hint="eastAsia" w:ascii="宋体" w:hAnsi="宋体"/>
          <w:sz w:val="27"/>
          <w:szCs w:val="27"/>
          <w:lang w:eastAsia="zh-CN"/>
        </w:rPr>
        <w:t>谈判文件</w:t>
      </w:r>
      <w:r>
        <w:rPr>
          <w:rFonts w:hint="eastAsia" w:ascii="宋体" w:hAnsi="宋体"/>
          <w:sz w:val="27"/>
          <w:szCs w:val="27"/>
        </w:rPr>
        <w:t xml:space="preserve">要求的其它资格证明文件 </w:t>
      </w:r>
    </w:p>
    <w:p>
      <w:pPr>
        <w:spacing w:line="520" w:lineRule="exact"/>
        <w:rPr>
          <w:rFonts w:ascii="宋体" w:hAnsi="宋体"/>
          <w:sz w:val="27"/>
          <w:szCs w:val="27"/>
        </w:rPr>
      </w:pPr>
      <w:r>
        <w:rPr>
          <w:rFonts w:hint="eastAsia" w:ascii="宋体" w:hAnsi="宋体"/>
          <w:sz w:val="27"/>
          <w:szCs w:val="27"/>
        </w:rPr>
        <w:t>7-8.法定代表人授权书（见格式）</w:t>
      </w:r>
      <w:r>
        <w:rPr>
          <w:rFonts w:hint="eastAsia" w:ascii="宋体" w:hAnsi="宋体" w:cs="宋体"/>
          <w:kern w:val="0"/>
          <w:sz w:val="27"/>
          <w:szCs w:val="27"/>
        </w:rPr>
        <w:t>（若法定代表人亲自参与需提供法定代表人资格证明</w:t>
      </w:r>
      <w:r>
        <w:rPr>
          <w:rFonts w:ascii="宋体" w:hAnsi="宋体" w:cs="宋体"/>
          <w:kern w:val="0"/>
          <w:sz w:val="27"/>
          <w:szCs w:val="27"/>
        </w:rPr>
        <w:t>）</w:t>
      </w:r>
    </w:p>
    <w:p>
      <w:pPr>
        <w:spacing w:line="520" w:lineRule="exact"/>
        <w:rPr>
          <w:rFonts w:hint="eastAsia" w:ascii="宋体" w:hAnsi="宋体"/>
          <w:sz w:val="27"/>
          <w:szCs w:val="27"/>
        </w:rPr>
      </w:pPr>
      <w:r>
        <w:rPr>
          <w:rFonts w:hint="eastAsia" w:ascii="宋体" w:hAnsi="宋体"/>
          <w:sz w:val="27"/>
          <w:szCs w:val="27"/>
        </w:rPr>
        <w:t>7</w:t>
      </w:r>
      <w:r>
        <w:rPr>
          <w:rFonts w:ascii="宋体" w:hAnsi="宋体"/>
          <w:sz w:val="27"/>
          <w:szCs w:val="27"/>
        </w:rPr>
        <w:t>-</w:t>
      </w:r>
      <w:r>
        <w:rPr>
          <w:rFonts w:hint="eastAsia" w:ascii="宋体" w:hAnsi="宋体"/>
          <w:sz w:val="27"/>
          <w:szCs w:val="27"/>
        </w:rPr>
        <w:t>9.</w:t>
      </w:r>
      <w:r>
        <w:rPr>
          <w:rFonts w:hint="eastAsia" w:ascii="宋体" w:hAnsi="宋体"/>
          <w:sz w:val="27"/>
          <w:szCs w:val="27"/>
          <w:lang w:eastAsia="zh-CN"/>
        </w:rPr>
        <w:t>供应商</w:t>
      </w:r>
      <w:r>
        <w:rPr>
          <w:rFonts w:hint="eastAsia" w:ascii="宋体" w:hAnsi="宋体"/>
          <w:sz w:val="27"/>
          <w:szCs w:val="27"/>
        </w:rPr>
        <w:t>的资格声明（见格式）</w:t>
      </w:r>
    </w:p>
    <w:p>
      <w:pPr>
        <w:spacing w:line="520" w:lineRule="exact"/>
        <w:rPr>
          <w:rFonts w:ascii="宋体" w:hAnsi="宋体"/>
          <w:sz w:val="27"/>
          <w:szCs w:val="27"/>
        </w:rPr>
      </w:pPr>
      <w:r>
        <w:rPr>
          <w:rFonts w:hint="eastAsia" w:ascii="宋体" w:hAnsi="宋体"/>
          <w:sz w:val="27"/>
          <w:szCs w:val="27"/>
        </w:rPr>
        <w:t>7</w:t>
      </w:r>
      <w:r>
        <w:rPr>
          <w:rFonts w:ascii="宋体" w:hAnsi="宋体"/>
          <w:sz w:val="27"/>
          <w:szCs w:val="27"/>
        </w:rPr>
        <w:t>-</w:t>
      </w:r>
      <w:r>
        <w:rPr>
          <w:rFonts w:hint="eastAsia" w:ascii="宋体" w:hAnsi="宋体"/>
          <w:sz w:val="27"/>
          <w:szCs w:val="27"/>
        </w:rPr>
        <w:t>10.</w:t>
      </w:r>
      <w:r>
        <w:rPr>
          <w:rFonts w:hint="eastAsia" w:ascii="宋体" w:hAnsi="宋体"/>
          <w:sz w:val="27"/>
          <w:szCs w:val="27"/>
          <w:lang w:eastAsia="zh-CN"/>
        </w:rPr>
        <w:t>供应商</w:t>
      </w:r>
      <w:r>
        <w:rPr>
          <w:rFonts w:hint="eastAsia" w:ascii="宋体" w:hAnsi="宋体"/>
          <w:sz w:val="27"/>
          <w:szCs w:val="27"/>
        </w:rPr>
        <w:t>关于无重大违法记录的声明函（格式）</w:t>
      </w:r>
    </w:p>
    <w:p>
      <w:pPr>
        <w:spacing w:line="520" w:lineRule="exact"/>
        <w:rPr>
          <w:rFonts w:hint="eastAsia" w:ascii="宋体" w:hAnsi="宋体" w:eastAsia="宋体"/>
          <w:sz w:val="27"/>
          <w:szCs w:val="27"/>
          <w:lang w:eastAsia="zh-CN"/>
        </w:rPr>
      </w:pPr>
      <w:r>
        <w:rPr>
          <w:rFonts w:hint="eastAsia" w:ascii="宋体" w:hAnsi="宋体"/>
          <w:sz w:val="27"/>
          <w:szCs w:val="27"/>
        </w:rPr>
        <w:t>7-11.</w:t>
      </w:r>
      <w:r>
        <w:rPr>
          <w:rFonts w:hint="eastAsia" w:ascii="宋体" w:hAnsi="宋体"/>
          <w:sz w:val="27"/>
          <w:szCs w:val="27"/>
          <w:lang w:eastAsia="zh-CN"/>
        </w:rPr>
        <w:t>采购代理服务费</w:t>
      </w:r>
    </w:p>
    <w:p>
      <w:pPr>
        <w:spacing w:line="520" w:lineRule="exact"/>
        <w:rPr>
          <w:rFonts w:hint="eastAsia" w:ascii="宋体" w:hAnsi="宋体"/>
          <w:sz w:val="27"/>
          <w:szCs w:val="27"/>
        </w:rPr>
      </w:pPr>
      <w:r>
        <w:rPr>
          <w:rFonts w:hint="eastAsia" w:ascii="宋体" w:hAnsi="宋体"/>
          <w:sz w:val="27"/>
          <w:szCs w:val="27"/>
        </w:rPr>
        <w:t>7-12.交纳</w:t>
      </w:r>
      <w:r>
        <w:rPr>
          <w:rFonts w:hint="eastAsia" w:ascii="宋体" w:hAnsi="宋体"/>
          <w:sz w:val="27"/>
          <w:szCs w:val="27"/>
          <w:lang w:eastAsia="zh-CN"/>
        </w:rPr>
        <w:t>响应保证金</w:t>
      </w:r>
      <w:r>
        <w:rPr>
          <w:rFonts w:hint="eastAsia" w:ascii="宋体" w:hAnsi="宋体"/>
          <w:sz w:val="27"/>
          <w:szCs w:val="27"/>
        </w:rPr>
        <w:t>的银行凭证</w:t>
      </w:r>
    </w:p>
    <w:p>
      <w:pPr>
        <w:spacing w:line="520" w:lineRule="exact"/>
        <w:rPr>
          <w:rFonts w:hint="eastAsia" w:ascii="宋体" w:hAnsi="宋体"/>
          <w:sz w:val="27"/>
          <w:szCs w:val="27"/>
        </w:rPr>
      </w:pPr>
      <w:r>
        <w:rPr>
          <w:rFonts w:hint="eastAsia" w:ascii="宋体" w:hAnsi="宋体"/>
          <w:sz w:val="27"/>
          <w:szCs w:val="27"/>
        </w:rPr>
        <w:t>7-13.</w:t>
      </w:r>
      <w:r>
        <w:rPr>
          <w:rFonts w:hint="eastAsia" w:ascii="宋体" w:hAnsi="宋体"/>
          <w:sz w:val="27"/>
          <w:szCs w:val="27"/>
          <w:lang w:eastAsia="zh-CN"/>
        </w:rPr>
        <w:t>供应商</w:t>
      </w:r>
      <w:r>
        <w:rPr>
          <w:rFonts w:hint="eastAsia" w:ascii="宋体" w:hAnsi="宋体"/>
          <w:sz w:val="27"/>
          <w:szCs w:val="27"/>
        </w:rPr>
        <w:t>在截止时间前在“信用中国”（www.creditchina.gov.cn）及中国采购网（www.ccgp.gov.cn）上无不良信用记录的承诺函（见格式）。</w:t>
      </w: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pStyle w:val="4"/>
        <w:spacing w:before="0" w:after="0" w:line="460" w:lineRule="exact"/>
        <w:ind w:firstLine="0"/>
        <w:jc w:val="both"/>
      </w:pPr>
      <w:bookmarkStart w:id="58" w:name="_Toc423373776"/>
      <w:bookmarkStart w:id="59" w:name="_Toc29750"/>
      <w:bookmarkStart w:id="60" w:name="_Toc30087"/>
      <w:bookmarkStart w:id="61" w:name="_Toc997"/>
      <w:r>
        <w:rPr>
          <w:rFonts w:hint="eastAsia"/>
        </w:rPr>
        <w:t>7-1</w:t>
      </w:r>
      <w:bookmarkEnd w:id="58"/>
      <w:r>
        <w:rPr>
          <w:rFonts w:hint="eastAsia"/>
        </w:rPr>
        <w:t>营业执照</w:t>
      </w:r>
      <w:bookmarkEnd w:id="59"/>
      <w:bookmarkEnd w:id="60"/>
      <w:bookmarkEnd w:id="61"/>
    </w:p>
    <w:p>
      <w:pPr>
        <w:spacing w:line="360" w:lineRule="auto"/>
        <w:rPr>
          <w:rFonts w:hint="eastAsia" w:ascii="宋体" w:hAnsi="宋体"/>
          <w:sz w:val="27"/>
          <w:szCs w:val="27"/>
        </w:rPr>
      </w:pPr>
      <w:bookmarkStart w:id="62" w:name="_Toc417890583"/>
      <w:bookmarkStart w:id="63" w:name="_Toc423337571"/>
      <w:r>
        <w:rPr>
          <w:rFonts w:hint="eastAsia" w:ascii="宋体" w:hAnsi="宋体"/>
          <w:sz w:val="27"/>
          <w:szCs w:val="27"/>
        </w:rPr>
        <w:t>说明：必须在有效期内；</w:t>
      </w:r>
      <w:bookmarkEnd w:id="62"/>
      <w:bookmarkEnd w:id="63"/>
    </w:p>
    <w:p>
      <w:pPr>
        <w:spacing w:line="360" w:lineRule="auto"/>
        <w:rPr>
          <w:rFonts w:hint="eastAsia" w:ascii="宋体" w:hAnsi="宋体"/>
          <w:sz w:val="27"/>
          <w:szCs w:val="27"/>
        </w:rPr>
      </w:pPr>
    </w:p>
    <w:p>
      <w:pPr>
        <w:pStyle w:val="4"/>
        <w:spacing w:before="0" w:after="0" w:line="460" w:lineRule="exact"/>
        <w:ind w:firstLine="0"/>
        <w:jc w:val="both"/>
        <w:rPr>
          <w:rFonts w:hint="eastAsia"/>
        </w:rPr>
      </w:pPr>
      <w:bookmarkStart w:id="64" w:name="_Toc28156"/>
      <w:bookmarkStart w:id="65" w:name="_Toc423373777"/>
      <w:bookmarkStart w:id="66" w:name="_Toc6992"/>
      <w:bookmarkStart w:id="67" w:name="_Toc11125"/>
      <w:r>
        <w:rPr>
          <w:rFonts w:hint="eastAsia"/>
        </w:rPr>
        <w:t>7-2财务报告或银行资信证明或担保函</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rPr>
        <w:t>说明：1、</w:t>
      </w:r>
      <w:r>
        <w:rPr>
          <w:rFonts w:hint="eastAsia" w:ascii="宋体" w:hAnsi="宋体"/>
          <w:sz w:val="27"/>
          <w:szCs w:val="27"/>
          <w:lang w:eastAsia="zh-CN"/>
        </w:rPr>
        <w:t>供应商</w:t>
      </w:r>
      <w:r>
        <w:rPr>
          <w:rFonts w:hint="eastAsia" w:ascii="宋体" w:hAnsi="宋体"/>
          <w:sz w:val="27"/>
          <w:szCs w:val="27"/>
        </w:rPr>
        <w:t>是法人的应提供经审计的财务报告，财务报告为上一年度或截止到开标之日止在18个月内的财务报告，财务报告须由会计师事务所出具，如公司为本年度成立，则出具上一期的财务审计报告,财务报告必须是无保留意见审计报告；</w:t>
      </w:r>
    </w:p>
    <w:p>
      <w:pPr>
        <w:spacing w:line="500" w:lineRule="exact"/>
        <w:rPr>
          <w:rFonts w:hint="eastAsia" w:ascii="宋体" w:hAnsi="宋体"/>
          <w:sz w:val="27"/>
          <w:szCs w:val="27"/>
          <w:u w:val="none"/>
        </w:rPr>
      </w:pPr>
      <w:r>
        <w:rPr>
          <w:rFonts w:hint="eastAsia" w:ascii="宋体" w:hAnsi="宋体"/>
          <w:sz w:val="27"/>
          <w:szCs w:val="27"/>
        </w:rPr>
        <w:t>2、</w:t>
      </w:r>
      <w:r>
        <w:rPr>
          <w:rFonts w:hint="eastAsia" w:ascii="宋体" w:hAnsi="宋体"/>
          <w:sz w:val="27"/>
          <w:szCs w:val="27"/>
          <w:lang w:eastAsia="zh-CN"/>
        </w:rPr>
        <w:t>供应商</w:t>
      </w:r>
      <w:r>
        <w:rPr>
          <w:rFonts w:hint="eastAsia" w:ascii="宋体" w:hAnsi="宋体"/>
          <w:sz w:val="27"/>
          <w:szCs w:val="27"/>
          <w:u w:val="none"/>
        </w:rPr>
        <w:t>是法人的如没有经审计的财务报告，可提供投标人基本开户银行出具的开标截止时间前6个月内出具的银行资信证明，并提供开户许可证复印件或开户银行出具的含基本存款账户编号的《基本存款账户信息》的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rPr>
        <w:t>3、其他组织和自然人，没有会计师事务所出具的财务报告，可以出具银行资信证明。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rPr>
        <w:t>4、</w:t>
      </w:r>
      <w:r>
        <w:rPr>
          <w:rFonts w:hint="eastAsia" w:ascii="宋体" w:hAnsi="宋体"/>
          <w:sz w:val="27"/>
          <w:szCs w:val="27"/>
          <w:lang w:eastAsia="zh-CN"/>
        </w:rPr>
        <w:t>供应商</w:t>
      </w:r>
      <w:r>
        <w:rPr>
          <w:rFonts w:hint="eastAsia" w:ascii="宋体" w:hAnsi="宋体"/>
          <w:sz w:val="27"/>
          <w:szCs w:val="27"/>
        </w:rPr>
        <w:t>是中、小、微企业的，提供财政部门认可的采购专业担保机构出具的担保函，可不提供财务报告及银行资信证明。</w:t>
      </w:r>
    </w:p>
    <w:p>
      <w:pPr>
        <w:spacing w:line="360" w:lineRule="auto"/>
        <w:rPr>
          <w:rFonts w:hint="eastAsia" w:ascii="宋体" w:hAnsi="宋体"/>
          <w:sz w:val="27"/>
          <w:szCs w:val="27"/>
        </w:rPr>
      </w:pPr>
    </w:p>
    <w:p>
      <w:pPr>
        <w:pStyle w:val="4"/>
        <w:spacing w:before="0" w:after="0" w:line="460" w:lineRule="exact"/>
        <w:ind w:firstLine="0"/>
        <w:jc w:val="both"/>
        <w:rPr>
          <w:rFonts w:hint="eastAsia"/>
        </w:rPr>
      </w:pPr>
      <w:bookmarkStart w:id="68" w:name="_Toc10804"/>
      <w:bookmarkStart w:id="69" w:name="_Toc24297"/>
      <w:bookmarkStart w:id="70" w:name="_Toc423373778"/>
      <w:bookmarkStart w:id="71" w:name="_Toc6707"/>
      <w:r>
        <w:rPr>
          <w:rFonts w:hint="eastAsia"/>
        </w:rPr>
        <w:t>7-3依法缴纳税收证明或税收完税证明或免税证明</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00" w:lineRule="exact"/>
        <w:ind w:right="539"/>
        <w:textAlignment w:val="auto"/>
        <w:outlineLvl w:val="9"/>
        <w:rPr>
          <w:rFonts w:hint="eastAsia" w:ascii="宋体" w:hAnsi="宋体"/>
          <w:sz w:val="27"/>
          <w:szCs w:val="27"/>
        </w:rPr>
      </w:pPr>
      <w:r>
        <w:rPr>
          <w:rFonts w:hint="eastAsia" w:ascii="宋体" w:hAnsi="宋体"/>
          <w:sz w:val="27"/>
          <w:szCs w:val="27"/>
        </w:rPr>
        <w:t>说明：1、如</w:t>
      </w:r>
      <w:r>
        <w:rPr>
          <w:rFonts w:hint="eastAsia" w:ascii="宋体" w:hAnsi="宋体"/>
          <w:sz w:val="27"/>
          <w:szCs w:val="27"/>
          <w:lang w:eastAsia="zh-CN"/>
        </w:rPr>
        <w:t>供应商</w:t>
      </w:r>
      <w:r>
        <w:rPr>
          <w:rFonts w:hint="eastAsia" w:ascii="宋体" w:hAnsi="宋体"/>
          <w:sz w:val="27"/>
          <w:szCs w:val="27"/>
        </w:rPr>
        <w:t>是法人或者其他组织的，应提供</w:t>
      </w:r>
      <w:r>
        <w:rPr>
          <w:rFonts w:hint="eastAsia" w:ascii="宋体" w:hAnsi="宋体"/>
          <w:sz w:val="27"/>
          <w:szCs w:val="27"/>
          <w:lang w:eastAsia="zh-CN"/>
        </w:rPr>
        <w:t>响应</w:t>
      </w:r>
      <w:r>
        <w:rPr>
          <w:rFonts w:hint="eastAsia" w:ascii="宋体" w:hAnsi="宋体"/>
          <w:sz w:val="27"/>
          <w:szCs w:val="27"/>
        </w:rPr>
        <w:t>截止时间前六个月内任意一个月的缴税凭证或证明。</w:t>
      </w:r>
    </w:p>
    <w:p>
      <w:pPr>
        <w:keepNext w:val="0"/>
        <w:keepLines w:val="0"/>
        <w:pageBreakBefore w:val="0"/>
        <w:widowControl w:val="0"/>
        <w:kinsoku/>
        <w:wordWrap/>
        <w:overflowPunct/>
        <w:topLinePunct w:val="0"/>
        <w:autoSpaceDE/>
        <w:autoSpaceDN/>
        <w:bidi w:val="0"/>
        <w:adjustRightInd/>
        <w:snapToGrid/>
        <w:spacing w:line="500" w:lineRule="exact"/>
        <w:ind w:right="539"/>
        <w:textAlignment w:val="auto"/>
        <w:outlineLvl w:val="9"/>
        <w:rPr>
          <w:rFonts w:hint="eastAsia" w:ascii="宋体" w:hAnsi="宋体"/>
          <w:sz w:val="27"/>
          <w:szCs w:val="27"/>
        </w:rPr>
      </w:pPr>
      <w:r>
        <w:rPr>
          <w:rFonts w:hint="eastAsia" w:ascii="宋体" w:hAnsi="宋体"/>
          <w:sz w:val="27"/>
          <w:szCs w:val="27"/>
        </w:rPr>
        <w:t>2、如</w:t>
      </w:r>
      <w:r>
        <w:rPr>
          <w:rFonts w:hint="eastAsia" w:ascii="宋体" w:hAnsi="宋体"/>
          <w:sz w:val="27"/>
          <w:szCs w:val="27"/>
          <w:lang w:eastAsia="zh-CN"/>
        </w:rPr>
        <w:t>供应商</w:t>
      </w:r>
      <w:r>
        <w:rPr>
          <w:rFonts w:hint="eastAsia" w:ascii="宋体" w:hAnsi="宋体"/>
          <w:sz w:val="27"/>
          <w:szCs w:val="27"/>
        </w:rPr>
        <w:t>是自然人的，应提供在</w:t>
      </w:r>
      <w:r>
        <w:rPr>
          <w:rFonts w:hint="eastAsia" w:ascii="宋体" w:hAnsi="宋体"/>
          <w:sz w:val="27"/>
          <w:szCs w:val="27"/>
          <w:lang w:eastAsia="zh-CN"/>
        </w:rPr>
        <w:t>响应</w:t>
      </w:r>
      <w:r>
        <w:rPr>
          <w:rFonts w:hint="eastAsia" w:ascii="宋体" w:hAnsi="宋体"/>
          <w:sz w:val="27"/>
          <w:szCs w:val="27"/>
        </w:rPr>
        <w:t>截止时间前六个月内任意一个月的缴税凭证或证明。</w:t>
      </w:r>
    </w:p>
    <w:p>
      <w:pPr>
        <w:keepNext w:val="0"/>
        <w:keepLines w:val="0"/>
        <w:pageBreakBefore w:val="0"/>
        <w:widowControl w:val="0"/>
        <w:kinsoku/>
        <w:wordWrap/>
        <w:overflowPunct/>
        <w:topLinePunct w:val="0"/>
        <w:autoSpaceDE/>
        <w:autoSpaceDN/>
        <w:bidi w:val="0"/>
        <w:adjustRightInd/>
        <w:snapToGrid/>
        <w:spacing w:line="500" w:lineRule="exact"/>
        <w:ind w:right="539"/>
        <w:textAlignment w:val="auto"/>
        <w:outlineLvl w:val="9"/>
        <w:rPr>
          <w:rFonts w:hint="eastAsia" w:ascii="宋体" w:hAnsi="宋体"/>
          <w:sz w:val="27"/>
          <w:szCs w:val="27"/>
        </w:rPr>
      </w:pPr>
      <w:r>
        <w:rPr>
          <w:rFonts w:hint="eastAsia" w:ascii="宋体" w:hAnsi="宋体"/>
          <w:sz w:val="27"/>
          <w:szCs w:val="27"/>
          <w:lang w:val="en-US" w:eastAsia="zh-CN"/>
        </w:rPr>
        <w:t>3、</w:t>
      </w:r>
      <w:r>
        <w:rPr>
          <w:rFonts w:hint="eastAsia" w:ascii="宋体" w:hAnsi="宋体"/>
          <w:sz w:val="27"/>
          <w:szCs w:val="27"/>
        </w:rPr>
        <w:t>依法免税的</w:t>
      </w:r>
      <w:r>
        <w:rPr>
          <w:rFonts w:hint="eastAsia" w:ascii="宋体" w:hAnsi="宋体"/>
          <w:sz w:val="27"/>
          <w:szCs w:val="27"/>
          <w:lang w:eastAsia="zh-CN"/>
        </w:rPr>
        <w:t>供应商</w:t>
      </w:r>
      <w:r>
        <w:rPr>
          <w:rFonts w:hint="eastAsia" w:ascii="宋体" w:hAnsi="宋体"/>
          <w:sz w:val="27"/>
          <w:szCs w:val="27"/>
        </w:rPr>
        <w:t>，应当提供相关文件证明其依法免税。</w:t>
      </w:r>
    </w:p>
    <w:p>
      <w:pPr>
        <w:spacing w:line="432" w:lineRule="auto"/>
        <w:ind w:right="540"/>
        <w:rPr>
          <w:rFonts w:hint="eastAsia" w:ascii="宋体" w:hAnsi="宋体"/>
          <w:sz w:val="27"/>
          <w:szCs w:val="27"/>
        </w:rPr>
      </w:pPr>
    </w:p>
    <w:p>
      <w:pPr>
        <w:pStyle w:val="4"/>
        <w:spacing w:before="0" w:after="0" w:line="460" w:lineRule="exact"/>
        <w:ind w:firstLine="0"/>
        <w:jc w:val="both"/>
        <w:rPr>
          <w:rFonts w:hint="eastAsia"/>
        </w:rPr>
      </w:pPr>
      <w:bookmarkStart w:id="72" w:name="_Toc1888"/>
      <w:bookmarkStart w:id="73" w:name="_Toc423373779"/>
      <w:bookmarkStart w:id="74" w:name="_Toc30664"/>
      <w:bookmarkStart w:id="75" w:name="_Toc5511"/>
      <w:r>
        <w:rPr>
          <w:rFonts w:hint="eastAsia"/>
        </w:rPr>
        <w:t>7-4依法缴纳社会保障资金的相关材料（格式）</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rPr>
        <w:t>说明：</w:t>
      </w:r>
      <w:r>
        <w:rPr>
          <w:rFonts w:hint="eastAsia" w:ascii="宋体" w:hAnsi="宋体"/>
          <w:sz w:val="27"/>
          <w:szCs w:val="27"/>
          <w:lang w:val="en-US" w:eastAsia="zh-CN"/>
        </w:rPr>
        <w:t>1、</w:t>
      </w:r>
      <w:r>
        <w:rPr>
          <w:rFonts w:hint="eastAsia" w:ascii="宋体" w:hAnsi="宋体"/>
          <w:sz w:val="27"/>
          <w:szCs w:val="27"/>
          <w:lang w:eastAsia="zh-CN"/>
        </w:rPr>
        <w:t>响应</w:t>
      </w:r>
      <w:r>
        <w:rPr>
          <w:rFonts w:hint="eastAsia" w:ascii="宋体" w:hAnsi="宋体"/>
          <w:sz w:val="27"/>
          <w:szCs w:val="27"/>
        </w:rPr>
        <w:t>截止时间前六个月内任意一个月的缴纳社会保障资金的凭证或当地社会保障局出具的缴纳明细</w:t>
      </w:r>
      <w:r>
        <w:rPr>
          <w:rFonts w:hint="eastAsia" w:ascii="宋体" w:hAnsi="宋体"/>
          <w:sz w:val="27"/>
          <w:szCs w:val="27"/>
          <w:lang w:eastAsia="zh-CN"/>
        </w:rPr>
        <w:t>（或缴纳证明）</w:t>
      </w:r>
      <w:r>
        <w:rPr>
          <w:rFonts w:hint="eastAsia" w:ascii="宋体" w:hAnsi="宋体"/>
          <w:sz w:val="27"/>
          <w:szCs w:val="27"/>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 w:val="27"/>
          <w:szCs w:val="27"/>
        </w:rPr>
      </w:pPr>
      <w:r>
        <w:rPr>
          <w:rFonts w:hint="eastAsia" w:ascii="宋体" w:hAnsi="宋体"/>
          <w:sz w:val="27"/>
          <w:szCs w:val="27"/>
        </w:rPr>
        <w:t>2、依法不需要缴纳社会保障资金的</w:t>
      </w:r>
      <w:r>
        <w:rPr>
          <w:rFonts w:hint="eastAsia" w:ascii="宋体" w:hAnsi="宋体"/>
          <w:sz w:val="27"/>
          <w:szCs w:val="27"/>
          <w:lang w:eastAsia="zh-CN"/>
        </w:rPr>
        <w:t>供应商</w:t>
      </w:r>
      <w:r>
        <w:rPr>
          <w:rFonts w:hint="eastAsia" w:ascii="宋体" w:hAnsi="宋体"/>
          <w:sz w:val="27"/>
          <w:szCs w:val="27"/>
        </w:rPr>
        <w:t>，应当提供相关文件证明其依法不需要缴纳社会保障资金。</w:t>
      </w:r>
    </w:p>
    <w:p>
      <w:pPr>
        <w:rPr>
          <w:rFonts w:hint="eastAsia"/>
          <w:b/>
          <w:sz w:val="48"/>
          <w:szCs w:val="48"/>
        </w:rPr>
      </w:pPr>
    </w:p>
    <w:p>
      <w:pPr>
        <w:pStyle w:val="4"/>
        <w:spacing w:before="0" w:after="0" w:line="460" w:lineRule="exact"/>
        <w:ind w:firstLine="0"/>
        <w:jc w:val="both"/>
      </w:pPr>
      <w:bookmarkStart w:id="76" w:name="_Toc20230"/>
      <w:bookmarkStart w:id="77" w:name="_Toc423373780"/>
      <w:bookmarkStart w:id="78" w:name="_Toc19628"/>
      <w:bookmarkStart w:id="79" w:name="_Toc4939"/>
      <w:r>
        <w:rPr>
          <w:rFonts w:hint="eastAsia"/>
        </w:rPr>
        <w:t>7-5</w:t>
      </w:r>
      <w:r>
        <w:rPr>
          <w:rFonts w:hint="eastAsia"/>
          <w:lang w:eastAsia="zh-CN"/>
        </w:rPr>
        <w:t>供应商</w:t>
      </w:r>
      <w:r>
        <w:rPr>
          <w:rFonts w:hint="eastAsia"/>
        </w:rPr>
        <w:t>具备履行采购合同所必需的设备书面承诺函（格式）</w:t>
      </w:r>
      <w:bookmarkEnd w:id="76"/>
      <w:bookmarkEnd w:id="77"/>
      <w:bookmarkEnd w:id="78"/>
      <w:bookmarkEnd w:id="79"/>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致：九鼎赣饶中介服务咨询有限公司</w:t>
      </w:r>
    </w:p>
    <w:p>
      <w:pPr>
        <w:spacing w:line="480" w:lineRule="auto"/>
        <w:ind w:firstLine="405" w:firstLineChars="150"/>
        <w:rPr>
          <w:rFonts w:hint="eastAsia" w:ascii="宋体" w:hAnsi="宋体"/>
          <w:sz w:val="27"/>
          <w:szCs w:val="27"/>
        </w:rPr>
      </w:pPr>
      <w:r>
        <w:rPr>
          <w:rFonts w:hint="eastAsia" w:ascii="宋体" w:hAnsi="宋体"/>
          <w:sz w:val="27"/>
          <w:szCs w:val="27"/>
        </w:rPr>
        <w:t>我公司在参加本次采购活动中，</w:t>
      </w:r>
      <w:r>
        <w:rPr>
          <w:rFonts w:hint="eastAsia" w:ascii="宋体" w:hAnsi="宋体" w:cs="宋体"/>
          <w:kern w:val="0"/>
          <w:sz w:val="27"/>
          <w:szCs w:val="27"/>
        </w:rPr>
        <w:t>如获</w:t>
      </w:r>
      <w:r>
        <w:rPr>
          <w:rFonts w:hint="eastAsia" w:ascii="宋体" w:hAnsi="宋体" w:cs="宋体"/>
          <w:kern w:val="0"/>
          <w:sz w:val="27"/>
          <w:szCs w:val="27"/>
          <w:lang w:eastAsia="zh-CN"/>
        </w:rPr>
        <w:t>成交</w:t>
      </w:r>
      <w:r>
        <w:rPr>
          <w:rFonts w:hint="eastAsia" w:ascii="宋体" w:hAnsi="宋体" w:cs="宋体"/>
          <w:kern w:val="0"/>
          <w:sz w:val="27"/>
          <w:szCs w:val="27"/>
        </w:rPr>
        <w:t>，</w:t>
      </w:r>
      <w:r>
        <w:rPr>
          <w:rFonts w:hint="eastAsia" w:ascii="宋体" w:hAnsi="宋体"/>
          <w:sz w:val="27"/>
          <w:szCs w:val="27"/>
        </w:rPr>
        <w:t>保证具有履行本次采购所具备的设备。</w:t>
      </w:r>
    </w:p>
    <w:p>
      <w:pPr>
        <w:spacing w:line="480" w:lineRule="auto"/>
        <w:ind w:left="540"/>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right="540"/>
        <w:jc w:val="right"/>
        <w:rPr>
          <w:rFonts w:ascii="宋体" w:hAnsi="宋体" w:cs="宋体"/>
          <w:kern w:val="0"/>
          <w:sz w:val="27"/>
          <w:szCs w:val="27"/>
        </w:rPr>
      </w:pPr>
      <w:r>
        <w:rPr>
          <w:rFonts w:hint="eastAsia" w:ascii="宋体" w:hAnsi="宋体"/>
          <w:sz w:val="27"/>
          <w:szCs w:val="27"/>
        </w:rPr>
        <w:t>法定代表人</w:t>
      </w:r>
      <w:r>
        <w:rPr>
          <w:rFonts w:hint="eastAsia" w:ascii="宋体" w:hAnsi="宋体"/>
          <w:sz w:val="27"/>
          <w:szCs w:val="27"/>
          <w:lang w:eastAsia="zh-CN"/>
        </w:rPr>
        <w:t>（</w:t>
      </w:r>
      <w:r>
        <w:rPr>
          <w:rFonts w:hint="eastAsia" w:ascii="宋体" w:hAnsi="宋体" w:cs="宋体"/>
          <w:kern w:val="0"/>
          <w:sz w:val="27"/>
          <w:szCs w:val="27"/>
        </w:rPr>
        <w:t>经营者或自然人</w:t>
      </w:r>
      <w:r>
        <w:rPr>
          <w:rFonts w:hint="eastAsia" w:ascii="宋体" w:hAnsi="宋体" w:cs="宋体"/>
          <w:kern w:val="0"/>
          <w:sz w:val="27"/>
          <w:szCs w:val="27"/>
          <w:lang w:eastAsia="zh-CN"/>
        </w:rPr>
        <w:t>）</w:t>
      </w:r>
      <w:r>
        <w:rPr>
          <w:rFonts w:hint="eastAsia" w:ascii="宋体" w:hAnsi="宋体"/>
          <w:sz w:val="27"/>
          <w:szCs w:val="27"/>
        </w:rPr>
        <w:t>或授权代表（签字或盖章）</w:t>
      </w:r>
      <w:r>
        <w:rPr>
          <w:rFonts w:hint="eastAsia" w:ascii="宋体" w:hAnsi="宋体" w:cs="宋体"/>
          <w:kern w:val="0"/>
          <w:sz w:val="27"/>
          <w:szCs w:val="27"/>
        </w:rPr>
        <w:t>：</w:t>
      </w:r>
    </w:p>
    <w:p>
      <w:pPr>
        <w:spacing w:line="480" w:lineRule="auto"/>
        <w:ind w:right="540"/>
        <w:jc w:val="right"/>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cs="宋体"/>
          <w:kern w:val="0"/>
          <w:sz w:val="27"/>
          <w:szCs w:val="27"/>
          <w:lang w:eastAsia="zh-CN"/>
        </w:rPr>
        <w:t>供应商</w:t>
      </w:r>
      <w:r>
        <w:rPr>
          <w:rFonts w:hint="eastAsia" w:ascii="宋体" w:hAnsi="宋体" w:cs="宋体"/>
          <w:kern w:val="0"/>
          <w:sz w:val="27"/>
          <w:szCs w:val="27"/>
        </w:rPr>
        <w:t>名称（</w:t>
      </w:r>
      <w:r>
        <w:rPr>
          <w:rFonts w:hint="eastAsia" w:hAnsi="宋体" w:cs="宋体"/>
          <w:kern w:val="0"/>
          <w:sz w:val="27"/>
          <w:szCs w:val="27"/>
        </w:rPr>
        <w:t>公章或自然人印鉴章</w:t>
      </w:r>
      <w:r>
        <w:rPr>
          <w:rFonts w:hint="eastAsia" w:ascii="宋体" w:hAnsi="宋体" w:cs="宋体"/>
          <w:kern w:val="0"/>
          <w:sz w:val="27"/>
          <w:szCs w:val="27"/>
        </w:rPr>
        <w:t>）</w:t>
      </w:r>
      <w:r>
        <w:rPr>
          <w:rFonts w:hint="eastAsia" w:ascii="宋体" w:hAnsi="宋体"/>
          <w:sz w:val="27"/>
          <w:szCs w:val="27"/>
          <w:lang w:eastAsia="zh-CN"/>
        </w:rPr>
        <w:t>：</w:t>
      </w: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年   月   日</w:t>
      </w:r>
    </w:p>
    <w:p>
      <w:pPr>
        <w:widowControl/>
        <w:spacing w:before="100" w:beforeAutospacing="1" w:after="100" w:afterAutospacing="1" w:line="480" w:lineRule="auto"/>
        <w:jc w:val="right"/>
        <w:rPr>
          <w:rFonts w:ascii="宋体" w:hAnsi="宋体" w:cs="宋体"/>
          <w:kern w:val="0"/>
          <w:sz w:val="28"/>
          <w:szCs w:val="28"/>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spacing w:line="440" w:lineRule="exact"/>
        <w:rPr>
          <w:rFonts w:hint="eastAsia" w:ascii="宋体" w:hAnsi="宋体"/>
          <w:sz w:val="27"/>
          <w:szCs w:val="27"/>
        </w:rPr>
      </w:pPr>
    </w:p>
    <w:p>
      <w:pPr>
        <w:pStyle w:val="4"/>
        <w:spacing w:before="0" w:after="0" w:line="460" w:lineRule="exact"/>
        <w:ind w:firstLine="0"/>
        <w:jc w:val="both"/>
      </w:pPr>
      <w:bookmarkStart w:id="80" w:name="_Toc21293"/>
      <w:bookmarkStart w:id="81" w:name="_Toc9351"/>
      <w:bookmarkStart w:id="82" w:name="_Toc27758"/>
      <w:bookmarkStart w:id="83" w:name="_Toc423373781"/>
      <w:r>
        <w:rPr>
          <w:rFonts w:hint="eastAsia"/>
        </w:rPr>
        <w:t>7-6</w:t>
      </w:r>
      <w:r>
        <w:rPr>
          <w:rFonts w:hint="eastAsia"/>
          <w:lang w:eastAsia="zh-CN"/>
        </w:rPr>
        <w:t>供应商</w:t>
      </w:r>
      <w:r>
        <w:rPr>
          <w:rFonts w:hint="eastAsia"/>
        </w:rPr>
        <w:t>具备履行采购合同所具有专业技术能力书面承诺函（格式）</w:t>
      </w:r>
      <w:bookmarkEnd w:id="80"/>
      <w:bookmarkEnd w:id="81"/>
      <w:bookmarkEnd w:id="82"/>
      <w:bookmarkEnd w:id="83"/>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致：九鼎赣饶中介服务咨询有限公司</w:t>
      </w:r>
    </w:p>
    <w:p>
      <w:pPr>
        <w:spacing w:line="480" w:lineRule="auto"/>
        <w:ind w:firstLine="405" w:firstLineChars="150"/>
        <w:rPr>
          <w:rFonts w:hint="eastAsia" w:ascii="宋体" w:hAnsi="宋体"/>
          <w:sz w:val="27"/>
          <w:szCs w:val="27"/>
        </w:rPr>
      </w:pPr>
      <w:r>
        <w:rPr>
          <w:rFonts w:hint="eastAsia" w:ascii="宋体" w:hAnsi="宋体"/>
          <w:sz w:val="27"/>
          <w:szCs w:val="27"/>
        </w:rPr>
        <w:t>我公司在参加本次采购活动中，</w:t>
      </w:r>
      <w:r>
        <w:rPr>
          <w:rFonts w:hint="eastAsia" w:ascii="宋体" w:hAnsi="宋体" w:cs="宋体"/>
          <w:kern w:val="0"/>
          <w:sz w:val="27"/>
          <w:szCs w:val="27"/>
        </w:rPr>
        <w:t>如获</w:t>
      </w:r>
      <w:r>
        <w:rPr>
          <w:rFonts w:hint="eastAsia" w:ascii="宋体" w:hAnsi="宋体" w:cs="宋体"/>
          <w:kern w:val="0"/>
          <w:sz w:val="27"/>
          <w:szCs w:val="27"/>
          <w:lang w:eastAsia="zh-CN"/>
        </w:rPr>
        <w:t>成交</w:t>
      </w:r>
      <w:r>
        <w:rPr>
          <w:rFonts w:hint="eastAsia" w:ascii="宋体" w:hAnsi="宋体" w:cs="宋体"/>
          <w:kern w:val="0"/>
          <w:sz w:val="27"/>
          <w:szCs w:val="27"/>
        </w:rPr>
        <w:t>，</w:t>
      </w:r>
      <w:r>
        <w:rPr>
          <w:rFonts w:hint="eastAsia" w:ascii="宋体" w:hAnsi="宋体"/>
          <w:sz w:val="27"/>
          <w:szCs w:val="27"/>
        </w:rPr>
        <w:t>保证具有履行本次采购所具有专业技术能力。</w:t>
      </w:r>
    </w:p>
    <w:p>
      <w:pPr>
        <w:spacing w:line="480" w:lineRule="auto"/>
        <w:ind w:left="540"/>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right"/>
        <w:rPr>
          <w:rFonts w:ascii="宋体" w:hAnsi="宋体" w:cs="宋体"/>
          <w:kern w:val="0"/>
          <w:sz w:val="27"/>
          <w:szCs w:val="27"/>
        </w:rPr>
      </w:pPr>
      <w:r>
        <w:rPr>
          <w:rFonts w:hint="eastAsia" w:ascii="宋体" w:hAnsi="宋体"/>
          <w:sz w:val="27"/>
          <w:szCs w:val="27"/>
        </w:rPr>
        <w:t>法定代表人</w:t>
      </w:r>
      <w:r>
        <w:rPr>
          <w:rFonts w:hint="eastAsia" w:ascii="宋体" w:hAnsi="宋体"/>
          <w:sz w:val="27"/>
          <w:szCs w:val="27"/>
          <w:lang w:eastAsia="zh-CN"/>
        </w:rPr>
        <w:t>（</w:t>
      </w:r>
      <w:r>
        <w:rPr>
          <w:rFonts w:hint="eastAsia" w:ascii="宋体" w:hAnsi="宋体" w:cs="宋体"/>
          <w:kern w:val="0"/>
          <w:sz w:val="27"/>
          <w:szCs w:val="27"/>
        </w:rPr>
        <w:t>经营者或自然人</w:t>
      </w:r>
      <w:r>
        <w:rPr>
          <w:rFonts w:hint="eastAsia" w:ascii="宋体" w:hAnsi="宋体" w:cs="宋体"/>
          <w:kern w:val="0"/>
          <w:sz w:val="27"/>
          <w:szCs w:val="27"/>
          <w:lang w:eastAsia="zh-CN"/>
        </w:rPr>
        <w:t>）</w:t>
      </w:r>
      <w:r>
        <w:rPr>
          <w:rFonts w:hint="eastAsia" w:ascii="宋体" w:hAnsi="宋体"/>
          <w:sz w:val="27"/>
          <w:szCs w:val="27"/>
        </w:rPr>
        <w:t>或授权代表（签字或盖章）</w:t>
      </w:r>
      <w:r>
        <w:rPr>
          <w:rFonts w:hint="eastAsia" w:ascii="宋体" w:hAnsi="宋体" w:cs="宋体"/>
          <w:kern w:val="0"/>
          <w:sz w:val="27"/>
          <w:szCs w:val="27"/>
        </w:rPr>
        <w:t>：</w:t>
      </w:r>
    </w:p>
    <w:p>
      <w:pPr>
        <w:spacing w:line="480" w:lineRule="auto"/>
        <w:ind w:right="540"/>
        <w:jc w:val="right"/>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cs="宋体"/>
          <w:kern w:val="0"/>
          <w:sz w:val="27"/>
          <w:szCs w:val="27"/>
          <w:lang w:eastAsia="zh-CN"/>
        </w:rPr>
        <w:t>供应商</w:t>
      </w:r>
      <w:r>
        <w:rPr>
          <w:rFonts w:hint="eastAsia" w:ascii="宋体" w:hAnsi="宋体" w:cs="宋体"/>
          <w:kern w:val="0"/>
          <w:sz w:val="27"/>
          <w:szCs w:val="27"/>
        </w:rPr>
        <w:t>名称（</w:t>
      </w:r>
      <w:r>
        <w:rPr>
          <w:rFonts w:hint="eastAsia" w:hAnsi="宋体" w:cs="宋体"/>
          <w:kern w:val="0"/>
          <w:sz w:val="27"/>
          <w:szCs w:val="27"/>
        </w:rPr>
        <w:t>公章或自然人印鉴章</w:t>
      </w:r>
      <w:r>
        <w:rPr>
          <w:rFonts w:hint="eastAsia" w:ascii="宋体" w:hAnsi="宋体" w:cs="宋体"/>
          <w:kern w:val="0"/>
          <w:sz w:val="27"/>
          <w:szCs w:val="27"/>
        </w:rPr>
        <w:t>）</w:t>
      </w:r>
      <w:r>
        <w:rPr>
          <w:rFonts w:hint="eastAsia" w:ascii="宋体" w:hAnsi="宋体"/>
          <w:sz w:val="27"/>
          <w:szCs w:val="27"/>
          <w:lang w:eastAsia="zh-CN"/>
        </w:rPr>
        <w:t>：</w:t>
      </w: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年   月   日</w:t>
      </w: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w:t>
      </w:r>
    </w:p>
    <w:p>
      <w:pPr>
        <w:pStyle w:val="4"/>
        <w:spacing w:before="0" w:after="0" w:line="460" w:lineRule="exact"/>
        <w:ind w:firstLine="0"/>
        <w:rPr>
          <w:rFonts w:hint="eastAsia"/>
        </w:rPr>
      </w:pPr>
      <w:r>
        <w:rPr>
          <w:rFonts w:hint="eastAsia"/>
        </w:rPr>
        <w:t>7-7</w:t>
      </w:r>
      <w:r>
        <w:rPr>
          <w:rFonts w:hint="eastAsia"/>
          <w:lang w:eastAsia="zh-CN"/>
        </w:rPr>
        <w:t>谈判文件</w:t>
      </w:r>
      <w:r>
        <w:rPr>
          <w:rFonts w:hint="eastAsia"/>
        </w:rPr>
        <w:t xml:space="preserve">要求的其它资格证明文件 </w:t>
      </w:r>
    </w:p>
    <w:p>
      <w:pPr>
        <w:rPr>
          <w:rFonts w:hint="eastAsia"/>
        </w:rPr>
      </w:pPr>
    </w:p>
    <w:p>
      <w:pPr>
        <w:widowControl/>
        <w:spacing w:line="480" w:lineRule="exact"/>
        <w:ind w:firstLine="540" w:firstLineChars="200"/>
        <w:jc w:val="left"/>
        <w:rPr>
          <w:rFonts w:hint="eastAsia" w:ascii="宋体" w:hAnsi="宋体"/>
          <w:color w:val="000000" w:themeColor="text1"/>
          <w:sz w:val="27"/>
          <w:szCs w:val="27"/>
          <w14:textFill>
            <w14:solidFill>
              <w14:schemeClr w14:val="tx1"/>
            </w14:solidFill>
          </w14:textFill>
        </w:rPr>
      </w:pPr>
      <w:r>
        <w:rPr>
          <w:rFonts w:hint="eastAsia" w:ascii="宋体" w:hAnsi="宋体"/>
          <w:color w:val="000000" w:themeColor="text1"/>
          <w:sz w:val="27"/>
          <w:szCs w:val="27"/>
          <w14:textFill>
            <w14:solidFill>
              <w14:schemeClr w14:val="tx1"/>
            </w14:solidFill>
          </w14:textFill>
        </w:rPr>
        <w:t>①响应产品为一、二、三类医疗器械产品用于临床的：二、三类医疗器械产品的须具有医疗器械注册证及登记表（新证不需登记表），一类医疗器械产品的须具有产品备案登记凭证；</w:t>
      </w:r>
    </w:p>
    <w:p>
      <w:pPr>
        <w:widowControl/>
        <w:spacing w:line="480" w:lineRule="exact"/>
        <w:ind w:firstLine="540" w:firstLineChars="200"/>
        <w:jc w:val="left"/>
        <w:rPr>
          <w:rFonts w:hint="eastAsia" w:ascii="宋体" w:hAnsi="宋体"/>
          <w:color w:val="000000" w:themeColor="text1"/>
          <w:sz w:val="27"/>
          <w:szCs w:val="27"/>
          <w14:textFill>
            <w14:solidFill>
              <w14:schemeClr w14:val="tx1"/>
            </w14:solidFill>
          </w14:textFill>
        </w:rPr>
      </w:pPr>
      <w:r>
        <w:rPr>
          <w:rFonts w:hint="eastAsia" w:ascii="宋体" w:hAnsi="宋体"/>
          <w:color w:val="000000" w:themeColor="text1"/>
          <w:sz w:val="27"/>
          <w:szCs w:val="27"/>
          <w14:textFill>
            <w14:solidFill>
              <w14:schemeClr w14:val="tx1"/>
            </w14:solidFill>
          </w14:textFill>
        </w:rPr>
        <w:t>②响应产品在中华人民共和国境内生产的一、二、三类医疗器械产品用于临床的：二、三类医疗器械产品须具有医疗器械生产许可证,一类医疗器械产品的须具有医疗器械生产备案凭证；</w:t>
      </w:r>
    </w:p>
    <w:p>
      <w:pPr>
        <w:widowControl/>
        <w:spacing w:line="480" w:lineRule="exact"/>
        <w:ind w:firstLine="270" w:firstLineChars="100"/>
        <w:jc w:val="left"/>
        <w:rPr>
          <w:rFonts w:hint="eastAsia" w:ascii="宋体" w:hAnsi="宋体" w:cs="宋体"/>
          <w:kern w:val="0"/>
          <w:sz w:val="28"/>
          <w:szCs w:val="28"/>
        </w:rPr>
      </w:pPr>
      <w:r>
        <w:rPr>
          <w:rFonts w:hint="eastAsia" w:ascii="宋体" w:hAnsi="宋体"/>
          <w:color w:val="000000" w:themeColor="text1"/>
          <w:sz w:val="27"/>
          <w:szCs w:val="27"/>
          <w14:textFill>
            <w14:solidFill>
              <w14:schemeClr w14:val="tx1"/>
            </w14:solidFill>
          </w14:textFill>
        </w:rPr>
        <w:t>③经营用于临床三、二类医疗器械的：三类医疗器械须具有医疗器械经营企业许可证，二类医疗器械的须具有医疗器械经营企业备案登记凭证；（医疗器械注册人或者生产企业在其住所或者生产地址销售医疗器械，不需提供）。</w:t>
      </w:r>
    </w:p>
    <w:p>
      <w:pPr>
        <w:rPr>
          <w:rFonts w:hint="eastAsia"/>
        </w:rPr>
      </w:pPr>
      <w:bookmarkStart w:id="84" w:name="_Toc423373782"/>
    </w:p>
    <w:p>
      <w:pPr>
        <w:pStyle w:val="4"/>
        <w:spacing w:before="0" w:after="0" w:line="460" w:lineRule="exact"/>
        <w:ind w:firstLine="0"/>
      </w:pPr>
      <w:bookmarkStart w:id="85" w:name="_Toc4912"/>
      <w:bookmarkStart w:id="86" w:name="_Toc28357"/>
      <w:bookmarkStart w:id="87" w:name="_Toc3409"/>
      <w:r>
        <w:rPr>
          <w:rFonts w:hint="eastAsia"/>
        </w:rPr>
        <w:t>7-8法定代表人授权书（格式）</w:t>
      </w:r>
      <w:bookmarkEnd w:id="84"/>
      <w:bookmarkEnd w:id="85"/>
      <w:bookmarkEnd w:id="86"/>
      <w:bookmarkEnd w:id="87"/>
    </w:p>
    <w:p/>
    <w:p>
      <w:pPr>
        <w:spacing w:line="540" w:lineRule="exact"/>
        <w:rPr>
          <w:rFonts w:ascii="宋体" w:hAnsi="宋体"/>
          <w:sz w:val="27"/>
          <w:szCs w:val="27"/>
        </w:rPr>
      </w:pPr>
      <w:r>
        <w:rPr>
          <w:rFonts w:hint="eastAsia" w:ascii="宋体" w:hAnsi="宋体"/>
          <w:sz w:val="27"/>
          <w:szCs w:val="27"/>
        </w:rPr>
        <w:t>致</w:t>
      </w:r>
      <w:r>
        <w:rPr>
          <w:rFonts w:ascii="宋体" w:hAnsi="宋体"/>
          <w:sz w:val="27"/>
          <w:szCs w:val="27"/>
        </w:rPr>
        <w:t xml:space="preserve">: </w:t>
      </w:r>
      <w:r>
        <w:rPr>
          <w:rFonts w:hint="eastAsia" w:ascii="宋体" w:hAnsi="宋体"/>
          <w:sz w:val="27"/>
          <w:szCs w:val="27"/>
        </w:rPr>
        <w:t>九鼎赣饶中介服务咨询有限公司</w:t>
      </w:r>
    </w:p>
    <w:p>
      <w:pPr>
        <w:spacing w:line="540" w:lineRule="exact"/>
        <w:rPr>
          <w:rFonts w:ascii="宋体" w:hAnsi="宋体"/>
          <w:sz w:val="27"/>
          <w:szCs w:val="27"/>
        </w:rPr>
      </w:pPr>
      <w:r>
        <w:rPr>
          <w:rFonts w:ascii="宋体" w:hAnsi="宋体"/>
          <w:sz w:val="27"/>
          <w:szCs w:val="27"/>
        </w:rPr>
        <w:t xml:space="preserve">   </w:t>
      </w:r>
      <w:r>
        <w:rPr>
          <w:rFonts w:hint="eastAsia" w:ascii="宋体" w:hAnsi="宋体"/>
          <w:sz w:val="27"/>
          <w:szCs w:val="27"/>
          <w:u w:val="single"/>
        </w:rPr>
        <w:t>（</w:t>
      </w:r>
      <w:r>
        <w:rPr>
          <w:rFonts w:hint="eastAsia" w:ascii="宋体" w:hAnsi="宋体"/>
          <w:sz w:val="27"/>
          <w:szCs w:val="27"/>
          <w:u w:val="single"/>
          <w:lang w:eastAsia="zh-CN"/>
        </w:rPr>
        <w:t>供应商</w:t>
      </w:r>
      <w:r>
        <w:rPr>
          <w:rFonts w:hint="eastAsia" w:ascii="宋体" w:hAnsi="宋体"/>
          <w:sz w:val="27"/>
          <w:szCs w:val="27"/>
          <w:u w:val="single"/>
        </w:rPr>
        <w:t>全称）</w:t>
      </w:r>
      <w:r>
        <w:rPr>
          <w:rFonts w:hint="eastAsia" w:ascii="宋体" w:hAnsi="宋体"/>
          <w:sz w:val="27"/>
          <w:szCs w:val="27"/>
        </w:rPr>
        <w:t>法定代表人</w:t>
      </w:r>
      <w:r>
        <w:rPr>
          <w:rFonts w:ascii="宋体" w:hAnsi="宋体"/>
          <w:sz w:val="27"/>
          <w:szCs w:val="27"/>
          <w:u w:val="single"/>
        </w:rPr>
        <w:t xml:space="preserve">           </w:t>
      </w:r>
      <w:r>
        <w:rPr>
          <w:rFonts w:hint="eastAsia" w:ascii="宋体" w:hAnsi="宋体"/>
          <w:sz w:val="27"/>
          <w:szCs w:val="27"/>
        </w:rPr>
        <w:t>授权</w:t>
      </w:r>
      <w:r>
        <w:rPr>
          <w:rFonts w:hint="eastAsia" w:ascii="宋体" w:hAnsi="宋体"/>
          <w:sz w:val="27"/>
          <w:szCs w:val="27"/>
          <w:u w:val="single"/>
        </w:rPr>
        <w:t>（委托代理人姓名）</w:t>
      </w:r>
      <w:r>
        <w:rPr>
          <w:rFonts w:hint="eastAsia" w:ascii="宋体" w:hAnsi="宋体"/>
          <w:sz w:val="27"/>
          <w:szCs w:val="27"/>
        </w:rPr>
        <w:t>为全权代表</w:t>
      </w:r>
      <w:r>
        <w:rPr>
          <w:rFonts w:ascii="宋体" w:hAnsi="宋体"/>
          <w:sz w:val="27"/>
          <w:szCs w:val="27"/>
        </w:rPr>
        <w:t>,</w:t>
      </w:r>
      <w:r>
        <w:rPr>
          <w:rFonts w:hint="eastAsia" w:ascii="宋体" w:hAnsi="宋体"/>
          <w:sz w:val="27"/>
          <w:szCs w:val="27"/>
        </w:rPr>
        <w:t>参加贵处组织的</w:t>
      </w:r>
      <w:r>
        <w:rPr>
          <w:rFonts w:ascii="宋体" w:hAnsi="宋体"/>
          <w:sz w:val="27"/>
          <w:szCs w:val="27"/>
          <w:u w:val="single"/>
        </w:rPr>
        <w:t xml:space="preserve">                    </w:t>
      </w:r>
      <w:r>
        <w:rPr>
          <w:rFonts w:hint="eastAsia" w:ascii="宋体" w:hAnsi="宋体"/>
          <w:sz w:val="27"/>
          <w:szCs w:val="27"/>
          <w:u w:val="single"/>
        </w:rPr>
        <w:t xml:space="preserve">  </w:t>
      </w:r>
      <w:r>
        <w:rPr>
          <w:rFonts w:hint="eastAsia" w:ascii="宋体" w:hAnsi="宋体"/>
          <w:sz w:val="27"/>
          <w:szCs w:val="27"/>
        </w:rPr>
        <w:t>（招标编号）项目招标活动，全权代表我方处理招标活动中的一切事宜。</w:t>
      </w:r>
    </w:p>
    <w:p>
      <w:pPr>
        <w:spacing w:line="440" w:lineRule="exact"/>
        <w:rPr>
          <w:rFonts w:ascii="宋体" w:hAnsi="宋体"/>
          <w:sz w:val="27"/>
          <w:szCs w:val="27"/>
        </w:rPr>
      </w:pPr>
    </w:p>
    <w:p>
      <w:pPr>
        <w:spacing w:line="440" w:lineRule="exact"/>
        <w:rPr>
          <w:rFonts w:ascii="宋体" w:hAnsi="宋体"/>
          <w:sz w:val="27"/>
          <w:szCs w:val="27"/>
        </w:rPr>
      </w:pPr>
    </w:p>
    <w:p>
      <w:pPr>
        <w:spacing w:line="440" w:lineRule="exact"/>
        <w:jc w:val="right"/>
        <w:rPr>
          <w:rFonts w:ascii="宋体" w:hAnsi="宋体"/>
          <w:sz w:val="27"/>
          <w:szCs w:val="27"/>
        </w:rPr>
      </w:pPr>
      <w:r>
        <w:rPr>
          <w:rFonts w:ascii="宋体" w:hAnsi="宋体"/>
          <w:sz w:val="27"/>
          <w:szCs w:val="27"/>
        </w:rPr>
        <w:t xml:space="preserve">                  </w:t>
      </w:r>
      <w:r>
        <w:rPr>
          <w:rFonts w:hint="eastAsia" w:ascii="宋体" w:hAnsi="宋体" w:cs="宋体"/>
          <w:kern w:val="0"/>
          <w:sz w:val="27"/>
          <w:szCs w:val="27"/>
        </w:rPr>
        <w:t>法定代表人（经营者或自然人）签字或印章</w:t>
      </w:r>
      <w:r>
        <w:rPr>
          <w:rFonts w:hint="eastAsia" w:ascii="宋体" w:hAnsi="宋体"/>
          <w:sz w:val="27"/>
          <w:szCs w:val="27"/>
        </w:rPr>
        <w:t>：</w:t>
      </w:r>
    </w:p>
    <w:p>
      <w:pPr>
        <w:spacing w:line="440" w:lineRule="exact"/>
        <w:jc w:val="right"/>
        <w:rPr>
          <w:rFonts w:hint="eastAsia" w:ascii="宋体" w:hAnsi="宋体" w:eastAsia="宋体"/>
          <w:sz w:val="27"/>
          <w:szCs w:val="27"/>
          <w:lang w:eastAsia="zh-CN"/>
        </w:rPr>
      </w:pPr>
      <w:r>
        <w:rPr>
          <w:rFonts w:ascii="宋体" w:hAnsi="宋体"/>
          <w:sz w:val="27"/>
          <w:szCs w:val="27"/>
        </w:rPr>
        <w:t xml:space="preserve">                    </w:t>
      </w:r>
      <w:r>
        <w:rPr>
          <w:rFonts w:hint="eastAsia" w:ascii="宋体" w:hAnsi="宋体"/>
          <w:sz w:val="27"/>
          <w:szCs w:val="27"/>
          <w:lang w:eastAsia="zh-CN"/>
        </w:rPr>
        <w:t>供应商</w:t>
      </w:r>
      <w:r>
        <w:rPr>
          <w:rFonts w:hint="eastAsia" w:ascii="宋体" w:hAnsi="宋体"/>
          <w:sz w:val="27"/>
          <w:szCs w:val="27"/>
        </w:rPr>
        <w:t>名称（</w:t>
      </w:r>
      <w:r>
        <w:rPr>
          <w:rFonts w:hint="eastAsia" w:ascii="宋体" w:hAnsi="宋体" w:cs="宋体"/>
          <w:kern w:val="0"/>
          <w:sz w:val="27"/>
          <w:szCs w:val="27"/>
        </w:rPr>
        <w:t>公章或自然人印鉴章</w:t>
      </w:r>
      <w:r>
        <w:rPr>
          <w:rFonts w:hint="eastAsia" w:ascii="宋体" w:hAnsi="宋体"/>
          <w:sz w:val="27"/>
          <w:szCs w:val="27"/>
        </w:rPr>
        <w:t>）</w:t>
      </w:r>
      <w:r>
        <w:rPr>
          <w:rFonts w:hint="eastAsia" w:ascii="宋体" w:hAnsi="宋体"/>
          <w:sz w:val="27"/>
          <w:szCs w:val="27"/>
          <w:lang w:eastAsia="zh-CN"/>
        </w:rPr>
        <w:t>：</w:t>
      </w:r>
    </w:p>
    <w:p>
      <w:pPr>
        <w:spacing w:line="440" w:lineRule="exact"/>
        <w:jc w:val="right"/>
        <w:rPr>
          <w:rFonts w:ascii="宋体" w:hAnsi="宋体"/>
          <w:sz w:val="27"/>
          <w:szCs w:val="27"/>
        </w:rPr>
      </w:pPr>
    </w:p>
    <w:p>
      <w:pPr>
        <w:spacing w:line="440" w:lineRule="exact"/>
        <w:rPr>
          <w:rFonts w:ascii="宋体" w:hAnsi="宋体"/>
          <w:sz w:val="27"/>
          <w:szCs w:val="27"/>
        </w:rPr>
      </w:pPr>
      <w:r>
        <w:rPr>
          <w:rFonts w:ascii="宋体" w:hAnsi="宋体"/>
          <w:sz w:val="27"/>
          <w:szCs w:val="27"/>
        </w:rPr>
        <w:t xml:space="preserve">                                    </w:t>
      </w:r>
      <w:r>
        <w:rPr>
          <w:rFonts w:hint="eastAsia" w:ascii="宋体" w:hAnsi="宋体"/>
          <w:sz w:val="27"/>
          <w:szCs w:val="27"/>
        </w:rPr>
        <w:t xml:space="preserve">                </w:t>
      </w:r>
      <w:r>
        <w:rPr>
          <w:rFonts w:ascii="宋体" w:hAnsi="宋体"/>
          <w:sz w:val="27"/>
          <w:szCs w:val="27"/>
        </w:rPr>
        <w:t xml:space="preserve">  </w:t>
      </w:r>
      <w:r>
        <w:rPr>
          <w:rFonts w:hint="eastAsia" w:hAnsi="宋体" w:cs="宋体"/>
          <w:kern w:val="0"/>
          <w:sz w:val="27"/>
          <w:szCs w:val="27"/>
        </w:rPr>
        <w:t>年  月  日</w:t>
      </w:r>
    </w:p>
    <w:p>
      <w:pPr>
        <w:spacing w:line="440" w:lineRule="exact"/>
        <w:rPr>
          <w:rFonts w:ascii="宋体" w:hAnsi="宋体"/>
          <w:sz w:val="27"/>
          <w:szCs w:val="27"/>
        </w:rPr>
      </w:pPr>
      <w:r>
        <w:rPr>
          <w:rFonts w:hint="eastAsia" w:ascii="宋体" w:hAnsi="宋体"/>
          <w:sz w:val="27"/>
          <w:szCs w:val="27"/>
        </w:rPr>
        <w:t>附：</w:t>
      </w:r>
    </w:p>
    <w:p>
      <w:pPr>
        <w:spacing w:line="440" w:lineRule="exact"/>
        <w:rPr>
          <w:rFonts w:ascii="宋体" w:hAnsi="宋体"/>
          <w:sz w:val="27"/>
          <w:szCs w:val="27"/>
          <w:u w:val="single"/>
        </w:rPr>
      </w:pPr>
      <w:r>
        <w:rPr>
          <w:rFonts w:hint="eastAsia" w:ascii="宋体" w:hAnsi="宋体"/>
          <w:sz w:val="27"/>
          <w:szCs w:val="27"/>
        </w:rPr>
        <w:t>委托代理人姓名：</w:t>
      </w:r>
      <w:r>
        <w:rPr>
          <w:rFonts w:hint="eastAsia" w:ascii="宋体" w:hAnsi="宋体"/>
          <w:sz w:val="27"/>
          <w:szCs w:val="27"/>
          <w:u w:val="single"/>
        </w:rPr>
        <w:t xml:space="preserve">                   </w:t>
      </w:r>
    </w:p>
    <w:p>
      <w:pPr>
        <w:spacing w:line="440" w:lineRule="exact"/>
        <w:rPr>
          <w:rFonts w:ascii="宋体" w:hAnsi="宋体"/>
          <w:sz w:val="27"/>
          <w:szCs w:val="27"/>
        </w:rPr>
      </w:pPr>
      <w:r>
        <w:rPr>
          <w:rFonts w:hint="eastAsia" w:ascii="宋体" w:hAnsi="宋体"/>
          <w:sz w:val="27"/>
          <w:szCs w:val="27"/>
        </w:rPr>
        <w:t>职</w:t>
      </w:r>
      <w:r>
        <w:rPr>
          <w:rFonts w:ascii="宋体" w:hAnsi="宋体"/>
          <w:sz w:val="27"/>
          <w:szCs w:val="27"/>
        </w:rPr>
        <w:t xml:space="preserve">        </w:t>
      </w:r>
      <w:r>
        <w:rPr>
          <w:rFonts w:hint="eastAsia" w:ascii="宋体" w:hAnsi="宋体"/>
          <w:sz w:val="27"/>
          <w:szCs w:val="27"/>
        </w:rPr>
        <w:t>务：</w:t>
      </w:r>
      <w:r>
        <w:rPr>
          <w:rFonts w:hint="eastAsia" w:ascii="宋体" w:hAnsi="宋体"/>
          <w:sz w:val="27"/>
          <w:szCs w:val="27"/>
          <w:u w:val="single"/>
        </w:rPr>
        <w:t xml:space="preserve">                   </w:t>
      </w:r>
    </w:p>
    <w:p>
      <w:pPr>
        <w:spacing w:line="440" w:lineRule="exact"/>
        <w:rPr>
          <w:rFonts w:ascii="宋体" w:hAnsi="宋体"/>
          <w:sz w:val="27"/>
          <w:szCs w:val="27"/>
        </w:rPr>
      </w:pPr>
      <w:r>
        <w:rPr>
          <w:rFonts w:hint="eastAsia" w:ascii="宋体" w:hAnsi="宋体"/>
          <w:sz w:val="27"/>
          <w:szCs w:val="27"/>
        </w:rPr>
        <w:t>电</w:t>
      </w:r>
      <w:r>
        <w:rPr>
          <w:rFonts w:ascii="宋体" w:hAnsi="宋体"/>
          <w:sz w:val="27"/>
          <w:szCs w:val="27"/>
        </w:rPr>
        <w:t xml:space="preserve">        </w:t>
      </w:r>
      <w:r>
        <w:rPr>
          <w:rFonts w:hint="eastAsia" w:ascii="宋体" w:hAnsi="宋体"/>
          <w:sz w:val="27"/>
          <w:szCs w:val="27"/>
        </w:rPr>
        <w:t>话：</w:t>
      </w:r>
      <w:r>
        <w:rPr>
          <w:rFonts w:hint="eastAsia" w:ascii="宋体" w:hAnsi="宋体"/>
          <w:sz w:val="27"/>
          <w:szCs w:val="27"/>
          <w:u w:val="single"/>
        </w:rPr>
        <w:t xml:space="preserve">                   </w:t>
      </w:r>
    </w:p>
    <w:p>
      <w:pPr>
        <w:spacing w:line="440" w:lineRule="exact"/>
        <w:rPr>
          <w:rFonts w:ascii="宋体" w:hAnsi="宋体"/>
          <w:sz w:val="27"/>
          <w:szCs w:val="27"/>
        </w:rPr>
      </w:pPr>
      <w:r>
        <w:rPr>
          <w:rFonts w:hint="eastAsia" w:ascii="宋体" w:hAnsi="宋体"/>
          <w:sz w:val="27"/>
          <w:szCs w:val="27"/>
        </w:rPr>
        <w:t>详细通讯地址：</w:t>
      </w:r>
      <w:r>
        <w:rPr>
          <w:rFonts w:hint="eastAsia" w:ascii="宋体" w:hAnsi="宋体"/>
          <w:sz w:val="27"/>
          <w:szCs w:val="27"/>
          <w:u w:val="single"/>
        </w:rPr>
        <w:t xml:space="preserve">                   </w:t>
      </w:r>
    </w:p>
    <w:p>
      <w:pPr>
        <w:spacing w:line="440" w:lineRule="exact"/>
        <w:rPr>
          <w:rFonts w:ascii="宋体" w:hAnsi="宋体"/>
          <w:sz w:val="27"/>
          <w:szCs w:val="27"/>
        </w:rPr>
      </w:pPr>
      <w:r>
        <w:rPr>
          <w:rFonts w:hint="eastAsia" w:ascii="宋体" w:hAnsi="宋体"/>
          <w:sz w:val="27"/>
          <w:szCs w:val="27"/>
        </w:rPr>
        <w:t>邮</w:t>
      </w:r>
      <w:r>
        <w:rPr>
          <w:rFonts w:ascii="宋体" w:hAnsi="宋体"/>
          <w:sz w:val="27"/>
          <w:szCs w:val="27"/>
        </w:rPr>
        <w:t xml:space="preserve"> </w:t>
      </w:r>
      <w:r>
        <w:rPr>
          <w:rFonts w:hint="eastAsia" w:ascii="宋体" w:hAnsi="宋体"/>
          <w:sz w:val="27"/>
          <w:szCs w:val="27"/>
        </w:rPr>
        <w:t>政</w:t>
      </w:r>
      <w:r>
        <w:rPr>
          <w:rFonts w:ascii="宋体" w:hAnsi="宋体"/>
          <w:sz w:val="27"/>
          <w:szCs w:val="27"/>
        </w:rPr>
        <w:t xml:space="preserve"> </w:t>
      </w:r>
      <w:r>
        <w:rPr>
          <w:rFonts w:hint="eastAsia" w:ascii="宋体" w:hAnsi="宋体"/>
          <w:sz w:val="27"/>
          <w:szCs w:val="27"/>
        </w:rPr>
        <w:t>编</w:t>
      </w:r>
      <w:r>
        <w:rPr>
          <w:rFonts w:ascii="宋体" w:hAnsi="宋体"/>
          <w:sz w:val="27"/>
          <w:szCs w:val="27"/>
        </w:rPr>
        <w:t xml:space="preserve"> </w:t>
      </w:r>
      <w:r>
        <w:rPr>
          <w:rFonts w:hint="eastAsia" w:ascii="宋体" w:hAnsi="宋体"/>
          <w:sz w:val="27"/>
          <w:szCs w:val="27"/>
        </w:rPr>
        <w:t>码</w:t>
      </w:r>
      <w:r>
        <w:rPr>
          <w:rFonts w:ascii="宋体" w:hAnsi="宋体"/>
          <w:sz w:val="27"/>
          <w:szCs w:val="27"/>
        </w:rPr>
        <w:t xml:space="preserve"> </w:t>
      </w:r>
      <w:r>
        <w:rPr>
          <w:rFonts w:hint="eastAsia" w:ascii="宋体" w:hAnsi="宋体"/>
          <w:sz w:val="27"/>
          <w:szCs w:val="27"/>
        </w:rPr>
        <w:t>：</w:t>
      </w:r>
      <w:r>
        <w:rPr>
          <w:rFonts w:hint="eastAsia" w:ascii="宋体" w:hAnsi="宋体"/>
          <w:sz w:val="27"/>
          <w:szCs w:val="27"/>
          <w:u w:val="single"/>
        </w:rPr>
        <w:t xml:space="preserve">                   </w:t>
      </w:r>
    </w:p>
    <w:tbl>
      <w:tblPr>
        <w:tblStyle w:val="28"/>
        <w:tblW w:w="965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tblCellSpacing w:w="0" w:type="dxa"/>
        </w:trPr>
        <w:tc>
          <w:tcPr>
            <w:tcW w:w="9654"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eastAsia" w:ascii="宋体" w:hAnsi="宋体" w:cs="宋体"/>
                <w:kern w:val="0"/>
                <w:sz w:val="27"/>
                <w:szCs w:val="27"/>
              </w:rPr>
            </w:pPr>
            <w:r>
              <w:rPr>
                <w:rFonts w:hint="eastAsia" w:ascii="宋体" w:hAnsi="宋体" w:cs="宋体"/>
                <w:kern w:val="0"/>
                <w:sz w:val="27"/>
                <w:szCs w:val="27"/>
              </w:rPr>
              <w:t>粘贴法定代表人身份证明（原件</w:t>
            </w:r>
            <w:r>
              <w:rPr>
                <w:rFonts w:hint="eastAsia" w:ascii="宋体" w:hAnsi="宋体" w:cs="宋体"/>
                <w:kern w:val="0"/>
                <w:sz w:val="27"/>
                <w:szCs w:val="27"/>
                <w:lang w:eastAsia="zh-CN"/>
              </w:rPr>
              <w:t>复印件</w:t>
            </w:r>
            <w:r>
              <w:rPr>
                <w:rFonts w:hint="eastAsia" w:ascii="宋体" w:hAnsi="宋体" w:cs="宋体"/>
                <w:kern w:val="0"/>
                <w:sz w:val="27"/>
                <w:szCs w:val="27"/>
              </w:rPr>
              <w:t>正、反两面）</w:t>
            </w:r>
          </w:p>
          <w:p>
            <w:pPr>
              <w:widowControl/>
              <w:jc w:val="left"/>
              <w:rPr>
                <w:rFonts w:hint="eastAsia" w:ascii="宋体" w:hAnsi="宋体" w:cs="宋体"/>
                <w:kern w:val="0"/>
                <w:sz w:val="27"/>
                <w:szCs w:val="27"/>
              </w:rPr>
            </w:pPr>
            <w:r>
              <w:rPr>
                <w:rFonts w:hint="eastAsia" w:ascii="宋体" w:hAnsi="宋体" w:cs="宋体"/>
                <w:kern w:val="0"/>
                <w:sz w:val="27"/>
                <w:szCs w:val="27"/>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CellSpacing w:w="0" w:type="dxa"/>
        </w:trPr>
        <w:tc>
          <w:tcPr>
            <w:tcW w:w="9654" w:type="dxa"/>
            <w:tcBorders>
              <w:top w:val="outset" w:color="auto" w:sz="6" w:space="0"/>
              <w:left w:val="outset" w:color="auto" w:sz="6" w:space="0"/>
              <w:bottom w:val="outset" w:color="auto" w:sz="6" w:space="0"/>
              <w:right w:val="outset" w:color="auto" w:sz="6" w:space="0"/>
            </w:tcBorders>
            <w:noWrap w:val="0"/>
            <w:vAlign w:val="top"/>
          </w:tcPr>
          <w:p>
            <w:pPr>
              <w:widowControl/>
              <w:jc w:val="left"/>
              <w:rPr>
                <w:rFonts w:hint="eastAsia" w:ascii="宋体" w:hAnsi="宋体" w:cs="宋体"/>
                <w:kern w:val="0"/>
                <w:sz w:val="27"/>
                <w:szCs w:val="27"/>
              </w:rPr>
            </w:pPr>
            <w:r>
              <w:rPr>
                <w:rFonts w:hint="eastAsia" w:ascii="宋体" w:hAnsi="宋体" w:cs="宋体"/>
                <w:kern w:val="0"/>
                <w:sz w:val="27"/>
                <w:szCs w:val="27"/>
              </w:rPr>
              <w:t>粘贴</w:t>
            </w:r>
            <w:r>
              <w:rPr>
                <w:rFonts w:hint="eastAsia" w:ascii="宋体" w:hAnsi="宋体"/>
                <w:sz w:val="27"/>
                <w:szCs w:val="27"/>
              </w:rPr>
              <w:t>委托代理人</w:t>
            </w:r>
            <w:r>
              <w:rPr>
                <w:rFonts w:hint="eastAsia" w:ascii="宋体" w:hAnsi="宋体" w:cs="宋体"/>
                <w:kern w:val="0"/>
                <w:sz w:val="27"/>
                <w:szCs w:val="27"/>
              </w:rPr>
              <w:t>身份证明（原件</w:t>
            </w:r>
            <w:r>
              <w:rPr>
                <w:rFonts w:hint="eastAsia" w:ascii="宋体" w:hAnsi="宋体" w:cs="宋体"/>
                <w:kern w:val="0"/>
                <w:sz w:val="27"/>
                <w:szCs w:val="27"/>
                <w:lang w:eastAsia="zh-CN"/>
              </w:rPr>
              <w:t>复印件</w:t>
            </w:r>
            <w:r>
              <w:rPr>
                <w:rFonts w:hint="eastAsia" w:ascii="宋体" w:hAnsi="宋体" w:cs="宋体"/>
                <w:kern w:val="0"/>
                <w:sz w:val="27"/>
                <w:szCs w:val="27"/>
              </w:rPr>
              <w:t>正、反两面）</w:t>
            </w:r>
          </w:p>
          <w:p>
            <w:pPr>
              <w:widowControl/>
              <w:jc w:val="left"/>
              <w:rPr>
                <w:rFonts w:hint="eastAsia" w:ascii="宋体" w:hAnsi="宋体" w:cs="宋体"/>
                <w:kern w:val="0"/>
                <w:sz w:val="27"/>
                <w:szCs w:val="27"/>
              </w:rPr>
            </w:pPr>
          </w:p>
        </w:tc>
      </w:tr>
    </w:tbl>
    <w:p>
      <w:pPr>
        <w:spacing w:line="520" w:lineRule="exact"/>
        <w:rPr>
          <w:rFonts w:hint="eastAsia" w:ascii="宋体" w:hAnsi="宋体" w:cs="宋体"/>
          <w:kern w:val="0"/>
          <w:sz w:val="27"/>
          <w:szCs w:val="27"/>
        </w:rPr>
      </w:pPr>
      <w:r>
        <w:rPr>
          <w:rFonts w:hint="eastAsia" w:ascii="宋体" w:hAnsi="宋体"/>
          <w:b/>
          <w:sz w:val="28"/>
          <w:szCs w:val="28"/>
        </w:rPr>
        <w:t>备注：</w:t>
      </w:r>
      <w:r>
        <w:rPr>
          <w:rFonts w:hint="eastAsia" w:ascii="宋体" w:hAnsi="宋体" w:cs="宋体"/>
          <w:kern w:val="0"/>
          <w:sz w:val="27"/>
          <w:szCs w:val="27"/>
        </w:rPr>
        <w:t>1、若法定代表人亲自来参与则不需此件，仅须提供法定代表人本人身份证明。2、代表必须是</w:t>
      </w:r>
      <w:r>
        <w:rPr>
          <w:rFonts w:hint="eastAsia" w:ascii="宋体" w:hAnsi="宋体" w:cs="宋体"/>
          <w:kern w:val="0"/>
          <w:sz w:val="27"/>
          <w:szCs w:val="27"/>
          <w:lang w:eastAsia="zh-CN"/>
        </w:rPr>
        <w:t>供应商</w:t>
      </w:r>
      <w:r>
        <w:rPr>
          <w:rFonts w:hint="eastAsia" w:ascii="宋体" w:hAnsi="宋体" w:cs="宋体"/>
          <w:kern w:val="0"/>
          <w:sz w:val="27"/>
          <w:szCs w:val="27"/>
        </w:rPr>
        <w:t>单位的员工，开标现场须携带代表本人身份证明原件，否则作无效处理。</w:t>
      </w:r>
    </w:p>
    <w:p>
      <w:pPr>
        <w:spacing w:line="440" w:lineRule="exact"/>
        <w:rPr>
          <w:rFonts w:ascii="宋体" w:hAnsi="宋体"/>
          <w:sz w:val="27"/>
          <w:szCs w:val="27"/>
        </w:rPr>
      </w:pPr>
    </w:p>
    <w:p>
      <w:pPr>
        <w:pStyle w:val="2"/>
      </w:pPr>
    </w:p>
    <w:p>
      <w:pPr>
        <w:spacing w:line="440" w:lineRule="exact"/>
        <w:rPr>
          <w:rFonts w:ascii="宋体" w:hAnsi="宋体"/>
          <w:sz w:val="27"/>
          <w:szCs w:val="27"/>
        </w:rPr>
      </w:pPr>
    </w:p>
    <w:p>
      <w:pPr>
        <w:pStyle w:val="4"/>
        <w:spacing w:before="0" w:after="0" w:line="460" w:lineRule="exact"/>
        <w:ind w:firstLine="0"/>
      </w:pPr>
      <w:bookmarkStart w:id="88" w:name="_Toc423373783"/>
      <w:bookmarkStart w:id="89" w:name="_Toc17699"/>
      <w:bookmarkStart w:id="90" w:name="_Toc9839"/>
      <w:bookmarkStart w:id="91" w:name="_Toc4095"/>
      <w:r>
        <w:rPr>
          <w:rFonts w:hint="eastAsia"/>
        </w:rPr>
        <w:t>7-9</w:t>
      </w:r>
      <w:r>
        <w:rPr>
          <w:rFonts w:hint="eastAsia"/>
          <w:lang w:eastAsia="zh-CN"/>
        </w:rPr>
        <w:t>供应商</w:t>
      </w:r>
      <w:r>
        <w:rPr>
          <w:rFonts w:hint="eastAsia"/>
        </w:rPr>
        <w:t>关于资格的声明函（格式）</w:t>
      </w:r>
      <w:bookmarkEnd w:id="88"/>
      <w:bookmarkEnd w:id="89"/>
      <w:bookmarkEnd w:id="90"/>
      <w:bookmarkEnd w:id="91"/>
    </w:p>
    <w:p>
      <w:pPr>
        <w:pStyle w:val="12"/>
        <w:spacing w:before="156" w:beforeLines="50" w:line="480" w:lineRule="auto"/>
        <w:jc w:val="center"/>
        <w:rPr>
          <w:rFonts w:hAnsi="宋体"/>
          <w:sz w:val="28"/>
          <w:szCs w:val="28"/>
        </w:rPr>
      </w:pPr>
    </w:p>
    <w:p>
      <w:pPr>
        <w:pStyle w:val="12"/>
        <w:spacing w:before="156" w:beforeLines="50" w:line="480" w:lineRule="auto"/>
        <w:rPr>
          <w:rFonts w:hAnsi="宋体" w:cs="宋体"/>
          <w:kern w:val="0"/>
          <w:sz w:val="27"/>
          <w:szCs w:val="27"/>
        </w:rPr>
      </w:pPr>
      <w:r>
        <w:rPr>
          <w:rFonts w:hint="eastAsia" w:hAnsi="宋体" w:cs="宋体"/>
          <w:kern w:val="0"/>
          <w:sz w:val="27"/>
          <w:szCs w:val="27"/>
        </w:rPr>
        <w:t>致：九鼎赣饶中介服务咨询有限公司</w:t>
      </w:r>
    </w:p>
    <w:p>
      <w:pPr>
        <w:widowControl/>
        <w:spacing w:line="360" w:lineRule="auto"/>
        <w:ind w:firstLine="405" w:firstLineChars="150"/>
        <w:jc w:val="left"/>
        <w:rPr>
          <w:rFonts w:ascii="宋体" w:hAnsi="宋体" w:cs="宋体"/>
          <w:kern w:val="0"/>
          <w:sz w:val="27"/>
          <w:szCs w:val="27"/>
        </w:rPr>
      </w:pPr>
      <w:r>
        <w:rPr>
          <w:rFonts w:hint="eastAsia" w:ascii="宋体" w:hAnsi="宋体" w:cs="宋体"/>
          <w:kern w:val="0"/>
          <w:sz w:val="27"/>
          <w:szCs w:val="27"/>
        </w:rPr>
        <w:t>我公司愿意针对</w:t>
      </w:r>
      <w:r>
        <w:rPr>
          <w:rFonts w:hint="eastAsia" w:ascii="宋体" w:hAnsi="宋体" w:cs="宋体"/>
          <w:b/>
          <w:kern w:val="0"/>
          <w:sz w:val="27"/>
          <w:szCs w:val="27"/>
        </w:rPr>
        <w:t>(采购人+项目名称)</w:t>
      </w:r>
      <w:r>
        <w:rPr>
          <w:rFonts w:hint="eastAsia" w:ascii="宋体" w:hAnsi="宋体" w:cs="宋体"/>
          <w:kern w:val="0"/>
          <w:sz w:val="27"/>
          <w:szCs w:val="27"/>
        </w:rPr>
        <w:t>项目进行。</w:t>
      </w:r>
      <w:r>
        <w:rPr>
          <w:rFonts w:hint="eastAsia" w:ascii="宋体" w:hAnsi="宋体" w:cs="宋体"/>
          <w:kern w:val="0"/>
          <w:sz w:val="27"/>
          <w:szCs w:val="27"/>
          <w:lang w:eastAsia="zh-CN"/>
        </w:rPr>
        <w:t>响应文件</w:t>
      </w:r>
      <w:r>
        <w:rPr>
          <w:rFonts w:hint="eastAsia" w:ascii="宋体" w:hAnsi="宋体" w:cs="宋体"/>
          <w:kern w:val="0"/>
          <w:sz w:val="27"/>
          <w:szCs w:val="27"/>
        </w:rPr>
        <w:t>中所有关于</w:t>
      </w:r>
      <w:r>
        <w:rPr>
          <w:rFonts w:hint="eastAsia" w:ascii="宋体" w:hAnsi="宋体" w:cs="宋体"/>
          <w:kern w:val="0"/>
          <w:sz w:val="27"/>
          <w:szCs w:val="27"/>
          <w:lang w:eastAsia="zh-CN"/>
        </w:rPr>
        <w:t>供应商</w:t>
      </w:r>
      <w:r>
        <w:rPr>
          <w:rFonts w:hint="eastAsia" w:ascii="宋体" w:hAnsi="宋体" w:cs="宋体"/>
          <w:kern w:val="0"/>
          <w:sz w:val="27"/>
          <w:szCs w:val="27"/>
        </w:rPr>
        <w:t>资格的文件、证明和陈述均是真实和准确的。若有违背，我公司承担由此产生的一切后果。</w:t>
      </w:r>
    </w:p>
    <w:p>
      <w:pPr>
        <w:pStyle w:val="12"/>
        <w:spacing w:before="156" w:beforeLines="50" w:line="480" w:lineRule="auto"/>
        <w:ind w:left="420"/>
        <w:rPr>
          <w:rFonts w:hAnsi="宋体" w:cs="宋体"/>
          <w:kern w:val="0"/>
          <w:sz w:val="27"/>
          <w:szCs w:val="27"/>
        </w:rPr>
      </w:pPr>
      <w:r>
        <w:rPr>
          <w:rFonts w:hint="eastAsia" w:hAnsi="宋体" w:cs="宋体"/>
          <w:kern w:val="0"/>
          <w:sz w:val="27"/>
          <w:szCs w:val="27"/>
        </w:rPr>
        <w:t>特此声明！</w:t>
      </w:r>
    </w:p>
    <w:p>
      <w:pPr>
        <w:pStyle w:val="12"/>
        <w:spacing w:before="156" w:beforeLines="50" w:line="480" w:lineRule="auto"/>
        <w:ind w:left="420"/>
        <w:rPr>
          <w:rFonts w:hAnsi="宋体" w:cs="宋体"/>
          <w:kern w:val="0"/>
          <w:sz w:val="27"/>
          <w:szCs w:val="27"/>
        </w:rPr>
      </w:pPr>
    </w:p>
    <w:p>
      <w:pPr>
        <w:spacing w:line="480" w:lineRule="auto"/>
        <w:ind w:right="540"/>
        <w:jc w:val="right"/>
        <w:rPr>
          <w:rFonts w:ascii="宋体" w:hAnsi="宋体"/>
          <w:sz w:val="27"/>
          <w:szCs w:val="27"/>
        </w:rPr>
      </w:pPr>
      <w:r>
        <w:rPr>
          <w:rFonts w:hint="eastAsia" w:ascii="宋体" w:hAnsi="宋体"/>
          <w:sz w:val="27"/>
          <w:szCs w:val="27"/>
        </w:rPr>
        <w:t xml:space="preserve"> 法定代表人</w:t>
      </w:r>
      <w:r>
        <w:rPr>
          <w:rFonts w:hint="eastAsia" w:ascii="宋体" w:hAnsi="宋体"/>
          <w:sz w:val="27"/>
          <w:szCs w:val="27"/>
          <w:lang w:eastAsia="zh-CN"/>
        </w:rPr>
        <w:t>（</w:t>
      </w:r>
      <w:r>
        <w:rPr>
          <w:rFonts w:hint="eastAsia" w:ascii="宋体" w:hAnsi="宋体" w:cs="宋体"/>
          <w:kern w:val="0"/>
          <w:sz w:val="27"/>
          <w:szCs w:val="27"/>
        </w:rPr>
        <w:t>经营者或自然人</w:t>
      </w:r>
      <w:r>
        <w:rPr>
          <w:rFonts w:hint="eastAsia" w:ascii="宋体" w:hAnsi="宋体" w:cs="宋体"/>
          <w:kern w:val="0"/>
          <w:sz w:val="27"/>
          <w:szCs w:val="27"/>
          <w:lang w:eastAsia="zh-CN"/>
        </w:rPr>
        <w:t>）</w:t>
      </w:r>
      <w:r>
        <w:rPr>
          <w:rFonts w:hint="eastAsia" w:ascii="宋体" w:hAnsi="宋体"/>
          <w:sz w:val="27"/>
          <w:szCs w:val="27"/>
        </w:rPr>
        <w:t>或授权代表（签字或盖章）</w:t>
      </w:r>
      <w:r>
        <w:rPr>
          <w:rFonts w:hint="eastAsia" w:ascii="宋体" w:hAnsi="宋体" w:cs="宋体"/>
          <w:kern w:val="0"/>
          <w:sz w:val="27"/>
          <w:szCs w:val="27"/>
        </w:rPr>
        <w:t>：</w:t>
      </w:r>
    </w:p>
    <w:p>
      <w:pPr>
        <w:spacing w:line="480" w:lineRule="auto"/>
        <w:ind w:right="540"/>
        <w:jc w:val="right"/>
        <w:rPr>
          <w:rFonts w:hint="eastAsia" w:hAnsi="宋体" w:cs="宋体"/>
          <w:kern w:val="0"/>
          <w:sz w:val="27"/>
          <w:szCs w:val="27"/>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w:t>
      </w:r>
      <w:r>
        <w:rPr>
          <w:rFonts w:hint="eastAsia" w:ascii="宋体" w:hAnsi="宋体" w:cs="宋体"/>
          <w:kern w:val="0"/>
          <w:sz w:val="27"/>
          <w:szCs w:val="27"/>
          <w:lang w:eastAsia="zh-CN"/>
        </w:rPr>
        <w:t>供应商</w:t>
      </w:r>
      <w:r>
        <w:rPr>
          <w:rFonts w:hint="eastAsia" w:ascii="宋体" w:hAnsi="宋体" w:cs="宋体"/>
          <w:kern w:val="0"/>
          <w:sz w:val="27"/>
          <w:szCs w:val="27"/>
        </w:rPr>
        <w:t>名称（公章或自然人印鉴章）</w:t>
      </w:r>
      <w:r>
        <w:rPr>
          <w:rFonts w:hint="eastAsia" w:ascii="宋体" w:hAnsi="宋体" w:cs="宋体"/>
          <w:kern w:val="0"/>
          <w:sz w:val="27"/>
          <w:szCs w:val="27"/>
          <w:lang w:eastAsia="zh-CN"/>
        </w:rPr>
        <w:t>：</w:t>
      </w:r>
      <w:r>
        <w:rPr>
          <w:rFonts w:hint="eastAsia" w:hAnsi="宋体" w:cs="宋体"/>
          <w:kern w:val="0"/>
          <w:sz w:val="27"/>
          <w:szCs w:val="27"/>
        </w:rPr>
        <w:t xml:space="preserve">      </w:t>
      </w:r>
    </w:p>
    <w:p>
      <w:pPr>
        <w:pStyle w:val="12"/>
        <w:spacing w:before="156" w:beforeLines="50" w:line="480" w:lineRule="auto"/>
        <w:ind w:left="420"/>
        <w:rPr>
          <w:rFonts w:hAnsi="宋体" w:cs="宋体"/>
          <w:kern w:val="0"/>
          <w:sz w:val="27"/>
          <w:szCs w:val="27"/>
        </w:rPr>
      </w:pPr>
      <w:r>
        <w:rPr>
          <w:rFonts w:hint="eastAsia" w:hAnsi="宋体" w:cs="宋体"/>
          <w:kern w:val="0"/>
          <w:sz w:val="27"/>
          <w:szCs w:val="27"/>
        </w:rPr>
        <w:t xml:space="preserve">                                             年  月  日</w:t>
      </w:r>
    </w:p>
    <w:p>
      <w:pPr>
        <w:pStyle w:val="12"/>
        <w:spacing w:before="156" w:beforeLines="50" w:line="480" w:lineRule="auto"/>
        <w:ind w:left="420"/>
        <w:rPr>
          <w:rFonts w:hAnsi="宋体" w:cs="宋体"/>
          <w:kern w:val="0"/>
          <w:sz w:val="27"/>
          <w:szCs w:val="27"/>
        </w:rPr>
      </w:pPr>
    </w:p>
    <w:p>
      <w:pPr>
        <w:pStyle w:val="12"/>
        <w:spacing w:before="156" w:beforeLines="50" w:line="480" w:lineRule="auto"/>
        <w:ind w:left="420"/>
        <w:rPr>
          <w:rFonts w:hAnsi="宋体" w:cs="宋体"/>
          <w:kern w:val="0"/>
          <w:sz w:val="27"/>
          <w:szCs w:val="27"/>
        </w:rPr>
      </w:pPr>
      <w:r>
        <w:rPr>
          <w:rFonts w:hint="eastAsia" w:hAnsi="宋体" w:cs="宋体"/>
          <w:kern w:val="0"/>
          <w:sz w:val="27"/>
          <w:szCs w:val="27"/>
        </w:rPr>
        <w:t xml:space="preserve">                             </w:t>
      </w:r>
    </w:p>
    <w:p>
      <w:pPr>
        <w:pStyle w:val="12"/>
        <w:spacing w:before="156" w:beforeLines="50" w:line="480" w:lineRule="auto"/>
        <w:rPr>
          <w:rFonts w:hint="eastAsia" w:hAnsi="宋体" w:cs="宋体"/>
          <w:kern w:val="0"/>
          <w:sz w:val="27"/>
          <w:szCs w:val="27"/>
        </w:rPr>
      </w:pPr>
    </w:p>
    <w:p>
      <w:pPr>
        <w:pStyle w:val="12"/>
        <w:spacing w:before="156" w:beforeLines="50" w:line="480" w:lineRule="auto"/>
        <w:rPr>
          <w:rFonts w:hint="eastAsia" w:hAnsi="宋体" w:cs="宋体"/>
          <w:kern w:val="0"/>
          <w:sz w:val="27"/>
          <w:szCs w:val="27"/>
        </w:rPr>
      </w:pPr>
    </w:p>
    <w:p>
      <w:pPr>
        <w:pStyle w:val="12"/>
        <w:spacing w:before="156" w:beforeLines="50" w:line="480" w:lineRule="auto"/>
        <w:rPr>
          <w:rFonts w:hint="eastAsia" w:hAnsi="宋体" w:cs="宋体"/>
          <w:kern w:val="0"/>
          <w:sz w:val="27"/>
          <w:szCs w:val="27"/>
        </w:rPr>
      </w:pPr>
    </w:p>
    <w:p>
      <w:pPr>
        <w:pStyle w:val="12"/>
        <w:spacing w:before="156" w:beforeLines="50" w:line="480" w:lineRule="auto"/>
        <w:rPr>
          <w:rFonts w:hint="eastAsia" w:hAnsi="宋体" w:cs="宋体"/>
          <w:kern w:val="0"/>
          <w:sz w:val="27"/>
          <w:szCs w:val="27"/>
        </w:rPr>
      </w:pPr>
    </w:p>
    <w:p>
      <w:pPr>
        <w:pStyle w:val="12"/>
        <w:spacing w:before="156" w:beforeLines="50" w:line="480" w:lineRule="auto"/>
        <w:rPr>
          <w:rFonts w:hint="eastAsia" w:hAnsi="宋体" w:cs="宋体"/>
          <w:kern w:val="0"/>
          <w:sz w:val="27"/>
          <w:szCs w:val="27"/>
        </w:rPr>
      </w:pPr>
    </w:p>
    <w:p>
      <w:pPr>
        <w:pStyle w:val="12"/>
        <w:spacing w:before="156" w:beforeLines="50" w:line="480" w:lineRule="auto"/>
        <w:rPr>
          <w:rFonts w:hint="eastAsia" w:hAnsi="宋体" w:cs="宋体"/>
          <w:kern w:val="0"/>
          <w:sz w:val="27"/>
          <w:szCs w:val="27"/>
        </w:rPr>
      </w:pPr>
    </w:p>
    <w:p>
      <w:pPr>
        <w:pStyle w:val="4"/>
        <w:spacing w:before="0" w:after="0" w:line="460" w:lineRule="exact"/>
        <w:ind w:firstLine="0"/>
      </w:pPr>
      <w:bookmarkStart w:id="92" w:name="_Toc423373784"/>
      <w:bookmarkStart w:id="93" w:name="_Toc30959"/>
      <w:bookmarkStart w:id="94" w:name="_Toc20580"/>
      <w:bookmarkStart w:id="95" w:name="_Toc5839"/>
      <w:r>
        <w:rPr>
          <w:rFonts w:hint="eastAsia"/>
        </w:rPr>
        <w:t>7-10</w:t>
      </w:r>
      <w:r>
        <w:rPr>
          <w:rFonts w:hint="eastAsia"/>
          <w:lang w:eastAsia="zh-CN"/>
        </w:rPr>
        <w:t>供应商</w:t>
      </w:r>
      <w:r>
        <w:rPr>
          <w:rFonts w:hint="eastAsia"/>
        </w:rPr>
        <w:t>关于无重大违法记录书面声明函（格式）</w:t>
      </w:r>
      <w:bookmarkEnd w:id="92"/>
      <w:bookmarkEnd w:id="93"/>
      <w:bookmarkEnd w:id="94"/>
      <w:bookmarkEnd w:id="95"/>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致：九鼎赣饶中介服务咨询有限公司</w:t>
      </w:r>
    </w:p>
    <w:p>
      <w:pPr>
        <w:spacing w:line="480" w:lineRule="auto"/>
        <w:ind w:firstLine="540" w:firstLineChars="200"/>
        <w:rPr>
          <w:rFonts w:ascii="宋体" w:hAnsi="宋体"/>
          <w:sz w:val="27"/>
          <w:szCs w:val="27"/>
        </w:rPr>
      </w:pPr>
      <w:r>
        <w:rPr>
          <w:rFonts w:hint="eastAsia" w:ascii="宋体" w:hAnsi="宋体"/>
          <w:sz w:val="27"/>
          <w:szCs w:val="27"/>
        </w:rPr>
        <w:t>我公司在参加本次采购活动前三年内，在经营活动中没有因违法经营受到刑事处罚或者责令停产停业、吊销许可证或者执照、较大数额罚款等重大违法记录。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rPr>
      </w:pPr>
      <w:r>
        <w:rPr>
          <w:rFonts w:hint="eastAsia" w:ascii="宋体" w:hAnsi="宋体"/>
          <w:sz w:val="27"/>
          <w:szCs w:val="27"/>
        </w:rPr>
        <w:t>特此声明。</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right"/>
        <w:rPr>
          <w:rFonts w:ascii="宋体" w:hAnsi="宋体"/>
          <w:sz w:val="27"/>
          <w:szCs w:val="27"/>
        </w:rPr>
      </w:pPr>
      <w:r>
        <w:rPr>
          <w:rFonts w:hint="eastAsia" w:ascii="宋体" w:hAnsi="宋体"/>
          <w:sz w:val="27"/>
          <w:szCs w:val="27"/>
        </w:rPr>
        <w:t xml:space="preserve"> 法定代表人</w:t>
      </w:r>
      <w:r>
        <w:rPr>
          <w:rFonts w:hint="eastAsia" w:ascii="宋体" w:hAnsi="宋体"/>
          <w:sz w:val="27"/>
          <w:szCs w:val="27"/>
          <w:lang w:eastAsia="zh-CN"/>
        </w:rPr>
        <w:t>（</w:t>
      </w:r>
      <w:r>
        <w:rPr>
          <w:rFonts w:hint="eastAsia" w:ascii="宋体" w:hAnsi="宋体" w:cs="宋体"/>
          <w:kern w:val="0"/>
          <w:sz w:val="27"/>
          <w:szCs w:val="27"/>
        </w:rPr>
        <w:t>经营者或自然人</w:t>
      </w:r>
      <w:r>
        <w:rPr>
          <w:rFonts w:hint="eastAsia" w:ascii="宋体" w:hAnsi="宋体" w:cs="宋体"/>
          <w:kern w:val="0"/>
          <w:sz w:val="27"/>
          <w:szCs w:val="27"/>
          <w:lang w:eastAsia="zh-CN"/>
        </w:rPr>
        <w:t>）</w:t>
      </w:r>
      <w:r>
        <w:rPr>
          <w:rFonts w:hint="eastAsia" w:ascii="宋体" w:hAnsi="宋体"/>
          <w:sz w:val="27"/>
          <w:szCs w:val="27"/>
        </w:rPr>
        <w:t>或授权代表（签字或盖章）</w:t>
      </w:r>
      <w:r>
        <w:rPr>
          <w:rFonts w:hint="eastAsia" w:ascii="宋体" w:hAnsi="宋体" w:cs="宋体"/>
          <w:kern w:val="0"/>
          <w:sz w:val="27"/>
          <w:szCs w:val="27"/>
        </w:rPr>
        <w:t>：</w:t>
      </w:r>
    </w:p>
    <w:p>
      <w:pPr>
        <w:spacing w:line="480" w:lineRule="auto"/>
        <w:ind w:right="540"/>
        <w:jc w:val="right"/>
        <w:rPr>
          <w:rFonts w:hint="eastAsia" w:hAnsi="宋体" w:cs="宋体"/>
          <w:kern w:val="0"/>
          <w:sz w:val="27"/>
          <w:szCs w:val="27"/>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w:t>
      </w:r>
      <w:r>
        <w:rPr>
          <w:rFonts w:hint="eastAsia" w:ascii="宋体" w:hAnsi="宋体" w:cs="宋体"/>
          <w:kern w:val="0"/>
          <w:sz w:val="27"/>
          <w:szCs w:val="27"/>
          <w:lang w:eastAsia="zh-CN"/>
        </w:rPr>
        <w:t>供应商</w:t>
      </w:r>
      <w:r>
        <w:rPr>
          <w:rFonts w:hint="eastAsia" w:ascii="宋体" w:hAnsi="宋体" w:cs="宋体"/>
          <w:kern w:val="0"/>
          <w:sz w:val="27"/>
          <w:szCs w:val="27"/>
        </w:rPr>
        <w:t>名称（公章或自然人印鉴章）</w:t>
      </w:r>
      <w:r>
        <w:rPr>
          <w:rFonts w:hint="eastAsia" w:ascii="宋体" w:hAnsi="宋体" w:cs="宋体"/>
          <w:kern w:val="0"/>
          <w:sz w:val="27"/>
          <w:szCs w:val="27"/>
          <w:lang w:eastAsia="zh-CN"/>
        </w:rPr>
        <w:t>：</w:t>
      </w:r>
      <w:r>
        <w:rPr>
          <w:rFonts w:hint="eastAsia" w:hAnsi="宋体" w:cs="宋体"/>
          <w:kern w:val="0"/>
          <w:sz w:val="27"/>
          <w:szCs w:val="27"/>
        </w:rPr>
        <w:t xml:space="preserve">      </w:t>
      </w:r>
    </w:p>
    <w:p>
      <w:pPr>
        <w:pStyle w:val="12"/>
        <w:spacing w:before="156" w:beforeLines="50" w:line="480" w:lineRule="auto"/>
        <w:ind w:left="420"/>
        <w:jc w:val="right"/>
        <w:rPr>
          <w:rFonts w:hAnsi="宋体" w:cs="宋体"/>
          <w:kern w:val="0"/>
          <w:sz w:val="27"/>
          <w:szCs w:val="27"/>
        </w:rPr>
      </w:pPr>
      <w:r>
        <w:rPr>
          <w:rFonts w:hint="eastAsia" w:hAnsi="宋体" w:cs="宋体"/>
          <w:kern w:val="0"/>
          <w:sz w:val="27"/>
          <w:szCs w:val="27"/>
        </w:rPr>
        <w:t xml:space="preserve">                                             年  月  日</w:t>
      </w: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w:t>
      </w:r>
    </w:p>
    <w:p>
      <w:pPr>
        <w:widowControl/>
        <w:spacing w:before="100" w:beforeAutospacing="1" w:after="100" w:afterAutospacing="1" w:line="480" w:lineRule="auto"/>
        <w:jc w:val="center"/>
        <w:rPr>
          <w:rFonts w:ascii="宋体" w:hAnsi="宋体" w:cs="宋体"/>
          <w:kern w:val="0"/>
          <w:sz w:val="28"/>
          <w:szCs w:val="28"/>
        </w:rPr>
      </w:pPr>
    </w:p>
    <w:p>
      <w:pPr>
        <w:widowControl/>
        <w:spacing w:before="100" w:beforeAutospacing="1" w:after="100" w:afterAutospacing="1" w:line="480" w:lineRule="auto"/>
        <w:jc w:val="center"/>
        <w:rPr>
          <w:rFonts w:ascii="宋体" w:hAnsi="宋体" w:cs="宋体"/>
          <w:kern w:val="0"/>
          <w:sz w:val="28"/>
          <w:szCs w:val="28"/>
        </w:rPr>
      </w:pPr>
    </w:p>
    <w:p>
      <w:pPr>
        <w:spacing w:line="440" w:lineRule="exact"/>
        <w:rPr>
          <w:rFonts w:hint="eastAsia" w:ascii="宋体" w:hAnsi="宋体"/>
          <w:sz w:val="27"/>
          <w:szCs w:val="27"/>
          <w:u w:val="single"/>
        </w:rPr>
      </w:pPr>
    </w:p>
    <w:p>
      <w:pPr>
        <w:spacing w:line="440" w:lineRule="exact"/>
        <w:rPr>
          <w:rFonts w:hint="eastAsia" w:ascii="宋体" w:hAnsi="宋体"/>
          <w:sz w:val="27"/>
          <w:szCs w:val="27"/>
          <w:u w:val="single"/>
        </w:rPr>
      </w:pPr>
    </w:p>
    <w:p>
      <w:pPr>
        <w:spacing w:line="440" w:lineRule="exact"/>
        <w:rPr>
          <w:rFonts w:hint="eastAsia" w:ascii="宋体" w:hAnsi="宋体"/>
          <w:sz w:val="27"/>
          <w:szCs w:val="27"/>
          <w:u w:val="single"/>
        </w:rPr>
      </w:pPr>
    </w:p>
    <w:p>
      <w:pPr>
        <w:spacing w:line="440" w:lineRule="exact"/>
        <w:rPr>
          <w:rFonts w:hint="eastAsia" w:ascii="宋体" w:hAnsi="宋体"/>
          <w:sz w:val="27"/>
          <w:szCs w:val="27"/>
          <w:u w:val="single"/>
        </w:rPr>
      </w:pPr>
    </w:p>
    <w:p>
      <w:pPr>
        <w:spacing w:line="440" w:lineRule="exact"/>
        <w:rPr>
          <w:rFonts w:hint="eastAsia" w:ascii="宋体" w:hAnsi="宋体"/>
          <w:sz w:val="27"/>
          <w:szCs w:val="27"/>
          <w:u w:val="single"/>
        </w:rPr>
      </w:pPr>
    </w:p>
    <w:p>
      <w:pPr>
        <w:spacing w:line="440" w:lineRule="exact"/>
        <w:rPr>
          <w:rFonts w:ascii="宋体" w:hAnsi="宋体"/>
          <w:sz w:val="27"/>
          <w:szCs w:val="27"/>
          <w:u w:val="single"/>
        </w:rPr>
      </w:pPr>
    </w:p>
    <w:p>
      <w:pPr>
        <w:pStyle w:val="4"/>
        <w:spacing w:before="0" w:after="0" w:line="460" w:lineRule="exact"/>
        <w:ind w:firstLine="0"/>
        <w:rPr>
          <w:rFonts w:hint="eastAsia"/>
        </w:rPr>
      </w:pPr>
      <w:bookmarkStart w:id="96" w:name="_Toc21026"/>
      <w:bookmarkStart w:id="97" w:name="_Toc13358"/>
      <w:bookmarkStart w:id="98" w:name="_Toc9942"/>
      <w:bookmarkStart w:id="99" w:name="_Toc423373786"/>
    </w:p>
    <w:p>
      <w:pPr>
        <w:pStyle w:val="4"/>
        <w:spacing w:before="0" w:after="0" w:line="460" w:lineRule="exact"/>
        <w:ind w:firstLine="0"/>
      </w:pPr>
      <w:r>
        <w:rPr>
          <w:rFonts w:hint="eastAsia"/>
        </w:rPr>
        <w:t>7- 11</w:t>
      </w:r>
      <w:r>
        <w:rPr>
          <w:rFonts w:hint="eastAsia"/>
          <w:lang w:eastAsia="zh-CN"/>
        </w:rPr>
        <w:t>采购代理服务费</w:t>
      </w:r>
      <w:r>
        <w:rPr>
          <w:rFonts w:hint="eastAsia"/>
        </w:rPr>
        <w:t>承诺书（格式）</w:t>
      </w:r>
      <w:bookmarkEnd w:id="96"/>
      <w:bookmarkEnd w:id="97"/>
      <w:bookmarkEnd w:id="98"/>
      <w:bookmarkEnd w:id="99"/>
    </w:p>
    <w:p>
      <w:pPr>
        <w:widowControl/>
        <w:spacing w:line="480" w:lineRule="auto"/>
        <w:jc w:val="left"/>
        <w:rPr>
          <w:rFonts w:ascii="宋体" w:hAnsi="宋体" w:cs="宋体"/>
          <w:kern w:val="0"/>
          <w:sz w:val="27"/>
          <w:szCs w:val="27"/>
        </w:rPr>
      </w:pPr>
      <w:r>
        <w:rPr>
          <w:rFonts w:hint="eastAsia" w:ascii="宋体" w:hAnsi="宋体" w:cs="宋体"/>
          <w:kern w:val="0"/>
          <w:sz w:val="27"/>
          <w:szCs w:val="27"/>
        </w:rPr>
        <w:t xml:space="preserve">致：九鼎赣饶中介服务咨询有限公司 </w:t>
      </w:r>
    </w:p>
    <w:p>
      <w:pPr>
        <w:widowControl/>
        <w:spacing w:line="480" w:lineRule="auto"/>
        <w:ind w:firstLine="540" w:firstLineChars="200"/>
        <w:jc w:val="left"/>
        <w:rPr>
          <w:rFonts w:ascii="宋体" w:hAnsi="宋体" w:cs="宋体"/>
          <w:kern w:val="0"/>
          <w:sz w:val="27"/>
          <w:szCs w:val="27"/>
        </w:rPr>
      </w:pPr>
      <w:r>
        <w:rPr>
          <w:rFonts w:hint="eastAsia" w:ascii="宋体" w:hAnsi="宋体" w:cs="宋体"/>
          <w:kern w:val="0"/>
          <w:sz w:val="27"/>
          <w:szCs w:val="27"/>
        </w:rPr>
        <w:t>我们在贵公司组织的</w:t>
      </w:r>
      <w:r>
        <w:rPr>
          <w:rFonts w:hint="eastAsia" w:ascii="宋体" w:hAnsi="宋体" w:cs="宋体"/>
          <w:kern w:val="0"/>
          <w:sz w:val="27"/>
          <w:szCs w:val="27"/>
          <w:u w:val="single"/>
        </w:rPr>
        <w:t xml:space="preserve">                   </w:t>
      </w:r>
      <w:r>
        <w:rPr>
          <w:rFonts w:hint="eastAsia" w:ascii="宋体" w:hAnsi="宋体" w:cs="宋体"/>
          <w:kern w:val="0"/>
          <w:sz w:val="27"/>
          <w:szCs w:val="27"/>
        </w:rPr>
        <w:t>项目</w:t>
      </w:r>
      <w:r>
        <w:rPr>
          <w:rFonts w:hint="eastAsia" w:ascii="宋体" w:hAnsi="宋体" w:cs="宋体"/>
          <w:kern w:val="0"/>
          <w:sz w:val="27"/>
          <w:szCs w:val="27"/>
          <w:lang w:eastAsia="zh-CN"/>
        </w:rPr>
        <w:t>采购</w:t>
      </w:r>
      <w:r>
        <w:rPr>
          <w:rFonts w:hint="eastAsia" w:ascii="宋体" w:hAnsi="宋体" w:cs="宋体"/>
          <w:kern w:val="0"/>
          <w:sz w:val="27"/>
          <w:szCs w:val="27"/>
        </w:rPr>
        <w:t>（项目编号：</w:t>
      </w:r>
      <w:r>
        <w:rPr>
          <w:rFonts w:hint="eastAsia" w:ascii="宋体" w:hAnsi="宋体" w:cs="宋体"/>
          <w:kern w:val="0"/>
          <w:sz w:val="27"/>
          <w:szCs w:val="27"/>
          <w:u w:val="single"/>
        </w:rPr>
        <w:t xml:space="preserve">           </w:t>
      </w:r>
      <w:r>
        <w:rPr>
          <w:rFonts w:hint="eastAsia" w:ascii="宋体" w:hAnsi="宋体" w:cs="宋体"/>
          <w:kern w:val="0"/>
          <w:sz w:val="27"/>
          <w:szCs w:val="27"/>
        </w:rPr>
        <w:t>），如获</w:t>
      </w:r>
      <w:r>
        <w:rPr>
          <w:rFonts w:hint="eastAsia" w:ascii="宋体" w:hAnsi="宋体" w:cs="宋体"/>
          <w:kern w:val="0"/>
          <w:sz w:val="27"/>
          <w:szCs w:val="27"/>
          <w:lang w:eastAsia="zh-CN"/>
        </w:rPr>
        <w:t>成交</w:t>
      </w:r>
      <w:r>
        <w:rPr>
          <w:rFonts w:hint="eastAsia" w:ascii="宋体" w:hAnsi="宋体" w:cs="宋体"/>
          <w:kern w:val="0"/>
          <w:sz w:val="27"/>
          <w:szCs w:val="27"/>
        </w:rPr>
        <w:t>，我们保证按</w:t>
      </w:r>
      <w:r>
        <w:rPr>
          <w:rFonts w:hint="eastAsia" w:ascii="宋体" w:hAnsi="宋体" w:cs="宋体"/>
          <w:kern w:val="0"/>
          <w:sz w:val="27"/>
          <w:szCs w:val="27"/>
          <w:lang w:eastAsia="zh-CN"/>
        </w:rPr>
        <w:t>谈判文件</w:t>
      </w:r>
      <w:r>
        <w:rPr>
          <w:rFonts w:hint="eastAsia" w:ascii="宋体" w:hAnsi="宋体" w:cs="宋体"/>
          <w:kern w:val="0"/>
          <w:sz w:val="27"/>
          <w:szCs w:val="27"/>
        </w:rPr>
        <w:t>的规定，以现金或经贵公司认可的其他付款方式，向贵公司缴交</w:t>
      </w:r>
      <w:r>
        <w:rPr>
          <w:rFonts w:hint="eastAsia" w:ascii="宋体" w:hAnsi="宋体" w:cs="宋体"/>
          <w:kern w:val="0"/>
          <w:sz w:val="27"/>
          <w:szCs w:val="27"/>
          <w:lang w:eastAsia="zh-CN"/>
        </w:rPr>
        <w:t>采购代理服务费</w:t>
      </w:r>
      <w:r>
        <w:rPr>
          <w:rFonts w:hint="eastAsia" w:ascii="宋体" w:hAnsi="宋体" w:cs="宋体"/>
          <w:kern w:val="0"/>
          <w:sz w:val="27"/>
          <w:szCs w:val="27"/>
        </w:rPr>
        <w:t>。</w:t>
      </w:r>
    </w:p>
    <w:p>
      <w:pPr>
        <w:widowControl/>
        <w:spacing w:line="480" w:lineRule="auto"/>
        <w:ind w:firstLine="540" w:firstLineChars="200"/>
        <w:jc w:val="left"/>
        <w:rPr>
          <w:rFonts w:ascii="宋体" w:hAnsi="宋体" w:cs="宋体"/>
          <w:kern w:val="0"/>
          <w:sz w:val="27"/>
          <w:szCs w:val="27"/>
        </w:rPr>
      </w:pPr>
      <w:r>
        <w:rPr>
          <w:rFonts w:hint="eastAsia" w:ascii="宋体" w:hAnsi="宋体" w:cs="宋体"/>
          <w:kern w:val="0"/>
          <w:sz w:val="27"/>
          <w:szCs w:val="27"/>
        </w:rPr>
        <w:t>我方如违反上述承诺，所提交的上述项目的</w:t>
      </w:r>
      <w:r>
        <w:rPr>
          <w:rFonts w:hint="eastAsia" w:ascii="宋体" w:hAnsi="宋体" w:cs="宋体"/>
          <w:kern w:val="0"/>
          <w:sz w:val="27"/>
          <w:szCs w:val="27"/>
          <w:lang w:eastAsia="zh-CN"/>
        </w:rPr>
        <w:t>响应保证金</w:t>
      </w:r>
      <w:r>
        <w:rPr>
          <w:rFonts w:hint="eastAsia" w:ascii="宋体" w:hAnsi="宋体" w:cs="宋体"/>
          <w:kern w:val="0"/>
          <w:sz w:val="27"/>
          <w:szCs w:val="27"/>
        </w:rPr>
        <w:t>将不予退还我方，我方对此无异议。</w:t>
      </w:r>
    </w:p>
    <w:p>
      <w:pPr>
        <w:widowControl/>
        <w:spacing w:line="480" w:lineRule="auto"/>
        <w:jc w:val="left"/>
        <w:rPr>
          <w:rFonts w:ascii="宋体" w:hAnsi="宋体" w:cs="宋体"/>
          <w:kern w:val="0"/>
          <w:sz w:val="27"/>
          <w:szCs w:val="27"/>
        </w:rPr>
      </w:pPr>
      <w:r>
        <w:rPr>
          <w:rFonts w:hint="eastAsia" w:ascii="宋体" w:hAnsi="宋体" w:cs="宋体"/>
          <w:kern w:val="0"/>
          <w:sz w:val="27"/>
          <w:szCs w:val="27"/>
        </w:rPr>
        <w:t> </w:t>
      </w:r>
    </w:p>
    <w:p>
      <w:pPr>
        <w:widowControl/>
        <w:spacing w:line="480" w:lineRule="auto"/>
        <w:jc w:val="left"/>
        <w:rPr>
          <w:rFonts w:ascii="宋体" w:hAnsi="宋体" w:cs="宋体"/>
          <w:kern w:val="0"/>
          <w:sz w:val="27"/>
          <w:szCs w:val="27"/>
        </w:rPr>
      </w:pPr>
      <w:r>
        <w:rPr>
          <w:rFonts w:hint="eastAsia" w:ascii="宋体" w:hAnsi="宋体" w:cs="宋体"/>
          <w:kern w:val="0"/>
          <w:sz w:val="27"/>
          <w:szCs w:val="27"/>
        </w:rPr>
        <w:t>特此承诺！</w:t>
      </w:r>
    </w:p>
    <w:p>
      <w:pPr>
        <w:widowControl/>
        <w:spacing w:line="480" w:lineRule="auto"/>
        <w:jc w:val="left"/>
        <w:rPr>
          <w:rFonts w:ascii="宋体" w:hAnsi="宋体" w:cs="宋体"/>
          <w:kern w:val="0"/>
          <w:sz w:val="27"/>
          <w:szCs w:val="27"/>
        </w:rPr>
      </w:pPr>
      <w:r>
        <w:rPr>
          <w:rFonts w:hint="eastAsia" w:ascii="宋体" w:hAnsi="宋体" w:cs="宋体"/>
          <w:kern w:val="0"/>
          <w:sz w:val="27"/>
          <w:szCs w:val="27"/>
        </w:rPr>
        <w:t> </w:t>
      </w:r>
    </w:p>
    <w:p>
      <w:pPr>
        <w:widowControl/>
        <w:spacing w:line="480" w:lineRule="auto"/>
        <w:jc w:val="left"/>
        <w:rPr>
          <w:rFonts w:ascii="宋体" w:hAnsi="宋体" w:cs="宋体"/>
          <w:kern w:val="0"/>
          <w:sz w:val="27"/>
          <w:szCs w:val="27"/>
        </w:rPr>
      </w:pPr>
      <w:r>
        <w:rPr>
          <w:rFonts w:hint="eastAsia" w:ascii="宋体" w:hAnsi="宋体" w:cs="宋体"/>
          <w:kern w:val="0"/>
          <w:sz w:val="27"/>
          <w:szCs w:val="27"/>
        </w:rPr>
        <w:t> </w:t>
      </w:r>
    </w:p>
    <w:p>
      <w:pPr>
        <w:widowControl/>
        <w:spacing w:line="480" w:lineRule="auto"/>
        <w:ind w:firstLine="1679" w:firstLineChars="622"/>
        <w:rPr>
          <w:rFonts w:hint="eastAsia" w:ascii="宋体" w:hAnsi="宋体" w:eastAsia="宋体" w:cs="宋体"/>
          <w:kern w:val="0"/>
          <w:sz w:val="27"/>
          <w:szCs w:val="27"/>
          <w:lang w:eastAsia="zh-CN"/>
        </w:rPr>
      </w:pPr>
      <w:r>
        <w:rPr>
          <w:rFonts w:hint="eastAsia" w:ascii="宋体" w:hAnsi="宋体" w:cs="宋体"/>
          <w:kern w:val="0"/>
          <w:sz w:val="27"/>
          <w:szCs w:val="27"/>
          <w:lang w:eastAsia="zh-CN"/>
        </w:rPr>
        <w:t>供应商</w:t>
      </w:r>
      <w:r>
        <w:rPr>
          <w:rFonts w:hint="eastAsia" w:ascii="宋体" w:hAnsi="宋体" w:cs="宋体"/>
          <w:kern w:val="0"/>
          <w:sz w:val="27"/>
          <w:szCs w:val="27"/>
        </w:rPr>
        <w:t>（公章或自然人印鉴章）</w:t>
      </w:r>
      <w:r>
        <w:rPr>
          <w:rFonts w:hint="eastAsia" w:ascii="宋体" w:hAnsi="宋体" w:cs="宋体"/>
          <w:kern w:val="0"/>
          <w:sz w:val="27"/>
          <w:szCs w:val="27"/>
          <w:lang w:eastAsia="zh-CN"/>
        </w:rPr>
        <w:t>：</w:t>
      </w:r>
      <w:r>
        <w:rPr>
          <w:rFonts w:hint="eastAsia" w:ascii="宋体" w:hAnsi="宋体" w:cs="宋体"/>
          <w:kern w:val="0"/>
          <w:sz w:val="27"/>
          <w:szCs w:val="27"/>
          <w:u w:val="single"/>
        </w:rPr>
        <w:t>   </w:t>
      </w:r>
    </w:p>
    <w:p>
      <w:pPr>
        <w:widowControl/>
        <w:spacing w:line="480" w:lineRule="auto"/>
        <w:ind w:firstLine="1620" w:firstLineChars="600"/>
        <w:rPr>
          <w:rFonts w:ascii="宋体" w:hAnsi="宋体" w:cs="宋体"/>
          <w:kern w:val="0"/>
          <w:sz w:val="27"/>
          <w:szCs w:val="27"/>
          <w:u w:val="single"/>
        </w:rPr>
      </w:pPr>
      <w:r>
        <w:rPr>
          <w:rFonts w:hint="eastAsia" w:ascii="宋体" w:hAnsi="宋体" w:cs="宋体"/>
          <w:kern w:val="0"/>
          <w:sz w:val="27"/>
          <w:szCs w:val="27"/>
        </w:rPr>
        <w:t>法定代表人（经营者或自然人）或授权代表（签字或印章）：</w:t>
      </w:r>
      <w:r>
        <w:rPr>
          <w:rFonts w:hint="eastAsia" w:ascii="宋体" w:hAnsi="宋体" w:cs="宋体"/>
          <w:kern w:val="0"/>
          <w:sz w:val="27"/>
          <w:szCs w:val="27"/>
          <w:u w:val="single"/>
        </w:rPr>
        <w:t>   </w:t>
      </w:r>
    </w:p>
    <w:p>
      <w:pPr>
        <w:widowControl/>
        <w:spacing w:line="480" w:lineRule="auto"/>
        <w:ind w:firstLine="1679" w:firstLineChars="622"/>
        <w:rPr>
          <w:rFonts w:hint="eastAsia" w:ascii="宋体" w:hAnsi="宋体" w:cs="宋体"/>
          <w:kern w:val="0"/>
          <w:sz w:val="27"/>
          <w:szCs w:val="27"/>
          <w:u w:val="single"/>
        </w:rPr>
      </w:pPr>
      <w:r>
        <w:rPr>
          <w:rFonts w:hint="eastAsia" w:ascii="宋体" w:hAnsi="宋体" w:cs="宋体"/>
          <w:kern w:val="0"/>
          <w:sz w:val="27"/>
          <w:szCs w:val="27"/>
        </w:rPr>
        <w:t>邮编：</w:t>
      </w:r>
      <w:r>
        <w:rPr>
          <w:rFonts w:hint="eastAsia" w:ascii="宋体" w:hAnsi="宋体" w:cs="宋体"/>
          <w:kern w:val="0"/>
          <w:sz w:val="27"/>
          <w:szCs w:val="27"/>
          <w:u w:val="single"/>
        </w:rPr>
        <w:t xml:space="preserve">            </w:t>
      </w:r>
    </w:p>
    <w:p>
      <w:pPr>
        <w:widowControl/>
        <w:spacing w:line="480" w:lineRule="auto"/>
        <w:ind w:firstLine="1679" w:firstLineChars="622"/>
        <w:rPr>
          <w:rFonts w:ascii="宋体" w:hAnsi="宋体" w:cs="宋体"/>
          <w:kern w:val="0"/>
          <w:sz w:val="27"/>
          <w:szCs w:val="27"/>
        </w:rPr>
      </w:pPr>
      <w:r>
        <w:rPr>
          <w:rFonts w:hint="eastAsia" w:ascii="宋体" w:hAnsi="宋体" w:cs="宋体"/>
          <w:kern w:val="0"/>
          <w:sz w:val="27"/>
          <w:szCs w:val="27"/>
        </w:rPr>
        <w:t>电话：</w:t>
      </w:r>
      <w:r>
        <w:rPr>
          <w:rFonts w:hint="eastAsia" w:ascii="宋体" w:hAnsi="宋体" w:cs="宋体"/>
          <w:kern w:val="0"/>
          <w:sz w:val="27"/>
          <w:szCs w:val="27"/>
          <w:u w:val="single"/>
        </w:rPr>
        <w:t>                     </w:t>
      </w:r>
    </w:p>
    <w:p>
      <w:pPr>
        <w:widowControl/>
        <w:spacing w:line="480" w:lineRule="auto"/>
        <w:ind w:firstLine="1679" w:firstLineChars="622"/>
        <w:rPr>
          <w:rFonts w:ascii="宋体" w:hAnsi="宋体" w:cs="宋体"/>
          <w:kern w:val="0"/>
          <w:sz w:val="27"/>
          <w:szCs w:val="27"/>
        </w:rPr>
      </w:pPr>
      <w:r>
        <w:rPr>
          <w:rFonts w:hint="eastAsia" w:ascii="宋体" w:hAnsi="宋体" w:cs="宋体"/>
          <w:kern w:val="0"/>
          <w:sz w:val="27"/>
          <w:szCs w:val="27"/>
        </w:rPr>
        <w:t>传真：</w:t>
      </w:r>
      <w:r>
        <w:rPr>
          <w:rFonts w:hint="eastAsia" w:ascii="宋体" w:hAnsi="宋体" w:cs="宋体"/>
          <w:kern w:val="0"/>
          <w:sz w:val="27"/>
          <w:szCs w:val="27"/>
          <w:u w:val="single"/>
        </w:rPr>
        <w:t xml:space="preserve">                      </w:t>
      </w:r>
    </w:p>
    <w:p>
      <w:pPr>
        <w:widowControl/>
        <w:spacing w:line="480" w:lineRule="auto"/>
        <w:ind w:right="540" w:firstLine="5940" w:firstLineChars="2200"/>
        <w:jc w:val="right"/>
        <w:rPr>
          <w:rFonts w:ascii="宋体" w:hAnsi="宋体" w:cs="宋体"/>
          <w:kern w:val="0"/>
          <w:sz w:val="27"/>
          <w:szCs w:val="27"/>
          <w:u w:val="single"/>
        </w:rPr>
      </w:pPr>
      <w:r>
        <w:rPr>
          <w:rFonts w:hint="eastAsia" w:ascii="宋体" w:hAnsi="宋体" w:cs="宋体"/>
          <w:kern w:val="0"/>
          <w:sz w:val="27"/>
          <w:szCs w:val="27"/>
        </w:rPr>
        <w:t>年   月   日</w:t>
      </w:r>
    </w:p>
    <w:p>
      <w:pPr>
        <w:spacing w:line="480" w:lineRule="auto"/>
        <w:rPr>
          <w:rFonts w:ascii="宋体" w:hAnsi="宋体" w:cs="宋体"/>
          <w:kern w:val="0"/>
          <w:sz w:val="27"/>
          <w:szCs w:val="27"/>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rPr>
      </w:pPr>
    </w:p>
    <w:p>
      <w:pPr>
        <w:pStyle w:val="4"/>
        <w:spacing w:before="0" w:after="0" w:line="460" w:lineRule="exact"/>
        <w:ind w:firstLine="0"/>
        <w:rPr>
          <w:rFonts w:hint="eastAsia"/>
        </w:rPr>
      </w:pPr>
      <w:bookmarkStart w:id="100" w:name="_Toc423373787"/>
      <w:bookmarkStart w:id="101" w:name="_Toc9814"/>
      <w:bookmarkStart w:id="102" w:name="_Toc13341"/>
      <w:bookmarkStart w:id="103" w:name="_Toc22092"/>
      <w:bookmarkStart w:id="104" w:name="_Toc416683454"/>
    </w:p>
    <w:p>
      <w:pPr>
        <w:pStyle w:val="4"/>
        <w:spacing w:before="0" w:after="0" w:line="460" w:lineRule="exact"/>
        <w:ind w:firstLine="0"/>
        <w:rPr>
          <w:rFonts w:hint="eastAsia"/>
        </w:rPr>
      </w:pPr>
    </w:p>
    <w:p>
      <w:pPr>
        <w:pStyle w:val="4"/>
        <w:spacing w:before="0" w:after="0" w:line="460" w:lineRule="exact"/>
        <w:ind w:firstLine="0"/>
      </w:pPr>
      <w:r>
        <w:rPr>
          <w:rFonts w:hint="eastAsia"/>
        </w:rPr>
        <w:t>7-12交纳响应保证金的银行凭证（格式）</w:t>
      </w:r>
      <w:bookmarkEnd w:id="100"/>
      <w:bookmarkEnd w:id="101"/>
      <w:bookmarkEnd w:id="102"/>
      <w:bookmarkEnd w:id="103"/>
      <w:bookmarkEnd w:id="104"/>
    </w:p>
    <w:p>
      <w:pPr>
        <w:shd w:val="clear" w:color="auto" w:fill="FFFFFF"/>
        <w:spacing w:line="480" w:lineRule="auto"/>
        <w:jc w:val="center"/>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pPr>
        <w:shd w:val="clear" w:color="auto" w:fill="FFFFFF"/>
        <w:spacing w:line="480" w:lineRule="auto"/>
        <w:rPr>
          <w:rFonts w:hint="eastAsia" w:ascii="宋体" w:hAnsi="宋体"/>
          <w:sz w:val="27"/>
          <w:szCs w:val="27"/>
        </w:rPr>
      </w:pPr>
      <w:r>
        <w:rPr>
          <w:rFonts w:hint="eastAsia" w:ascii="宋体" w:hAnsi="宋体" w:cs="宋体"/>
          <w:kern w:val="0"/>
          <w:sz w:val="27"/>
          <w:szCs w:val="27"/>
        </w:rPr>
        <w:t>致：</w:t>
      </w:r>
      <w:r>
        <w:rPr>
          <w:rFonts w:hint="eastAsia" w:ascii="宋体" w:hAnsi="宋体"/>
          <w:sz w:val="27"/>
          <w:szCs w:val="27"/>
        </w:rPr>
        <w:t>九鼎赣饶中介服务咨询有限公司：</w:t>
      </w:r>
    </w:p>
    <w:p>
      <w:pPr>
        <w:shd w:val="clear" w:color="auto" w:fill="FFFFFF"/>
        <w:spacing w:line="480" w:lineRule="auto"/>
        <w:rPr>
          <w:rFonts w:hint="eastAsia" w:ascii="宋体" w:hAnsi="宋体"/>
          <w:sz w:val="27"/>
          <w:szCs w:val="27"/>
        </w:rPr>
      </w:pPr>
      <w:r>
        <w:rPr>
          <w:rFonts w:hint="eastAsia" w:ascii="宋体" w:hAnsi="宋体"/>
          <w:sz w:val="27"/>
          <w:szCs w:val="27"/>
        </w:rPr>
        <w:t xml:space="preserve">    </w:t>
      </w:r>
      <w:r>
        <w:rPr>
          <w:rFonts w:hint="eastAsia" w:ascii="宋体" w:hAnsi="宋体"/>
          <w:sz w:val="27"/>
          <w:szCs w:val="27"/>
          <w:u w:val="single"/>
        </w:rPr>
        <w:t xml:space="preserve"> （</w:t>
      </w:r>
      <w:r>
        <w:rPr>
          <w:rFonts w:hint="eastAsia" w:ascii="宋体" w:hAnsi="宋体" w:cs="宋体"/>
          <w:kern w:val="0"/>
          <w:sz w:val="27"/>
          <w:szCs w:val="27"/>
          <w:u w:val="single"/>
          <w:lang w:eastAsia="zh-CN"/>
        </w:rPr>
        <w:t>供应商</w:t>
      </w:r>
      <w:r>
        <w:rPr>
          <w:rFonts w:hint="eastAsia" w:ascii="宋体" w:hAnsi="宋体"/>
          <w:sz w:val="27"/>
          <w:szCs w:val="27"/>
          <w:u w:val="single"/>
        </w:rPr>
        <w:t xml:space="preserve">全称) </w:t>
      </w:r>
      <w:r>
        <w:rPr>
          <w:rFonts w:hint="eastAsia" w:ascii="宋体" w:hAnsi="宋体"/>
          <w:sz w:val="27"/>
          <w:szCs w:val="27"/>
        </w:rPr>
        <w:t>参加贵方组织的，项目编号为</w:t>
      </w:r>
      <w:r>
        <w:rPr>
          <w:rFonts w:hint="eastAsia" w:ascii="宋体" w:hAnsi="宋体"/>
          <w:sz w:val="27"/>
          <w:szCs w:val="27"/>
          <w:u w:val="single"/>
        </w:rPr>
        <w:t xml:space="preserve">           </w:t>
      </w:r>
      <w:r>
        <w:rPr>
          <w:rFonts w:hint="eastAsia" w:ascii="宋体" w:hAnsi="宋体"/>
          <w:sz w:val="27"/>
          <w:szCs w:val="27"/>
        </w:rPr>
        <w:t>的采购活动。按</w:t>
      </w:r>
      <w:r>
        <w:rPr>
          <w:rFonts w:hint="eastAsia" w:ascii="宋体" w:hAnsi="宋体"/>
          <w:sz w:val="27"/>
          <w:szCs w:val="27"/>
          <w:lang w:eastAsia="zh-CN"/>
        </w:rPr>
        <w:t>谈判文件</w:t>
      </w:r>
      <w:r>
        <w:rPr>
          <w:rFonts w:hint="eastAsia" w:ascii="宋体" w:hAnsi="宋体"/>
          <w:sz w:val="27"/>
          <w:szCs w:val="27"/>
        </w:rPr>
        <w:t>的规定，已递交人民币</w:t>
      </w:r>
      <w:r>
        <w:rPr>
          <w:rFonts w:hint="eastAsia" w:ascii="宋体" w:hAnsi="宋体"/>
          <w:sz w:val="27"/>
          <w:szCs w:val="27"/>
          <w:u w:val="single"/>
        </w:rPr>
        <w:t xml:space="preserve">（大写）  　　  </w:t>
      </w:r>
      <w:r>
        <w:rPr>
          <w:rFonts w:hint="eastAsia" w:ascii="宋体" w:hAnsi="宋体"/>
          <w:sz w:val="27"/>
          <w:szCs w:val="27"/>
        </w:rPr>
        <w:t>元的</w:t>
      </w:r>
      <w:r>
        <w:rPr>
          <w:rFonts w:hint="eastAsia" w:ascii="宋体" w:hAnsi="宋体" w:cs="宋体"/>
          <w:kern w:val="0"/>
          <w:sz w:val="27"/>
          <w:szCs w:val="27"/>
          <w:lang w:eastAsia="zh-CN"/>
        </w:rPr>
        <w:t>响应保证金</w:t>
      </w:r>
      <w:r>
        <w:rPr>
          <w:rFonts w:hint="eastAsia" w:ascii="宋体" w:hAnsi="宋体"/>
          <w:sz w:val="27"/>
          <w:szCs w:val="27"/>
        </w:rPr>
        <w:t>。</w:t>
      </w:r>
    </w:p>
    <w:p>
      <w:pPr>
        <w:shd w:val="clear" w:color="auto" w:fill="FFFFFF"/>
        <w:spacing w:line="480" w:lineRule="auto"/>
        <w:ind w:firstLine="540" w:firstLineChars="200"/>
        <w:rPr>
          <w:rFonts w:hint="eastAsia" w:ascii="宋体" w:hAnsi="宋体"/>
          <w:sz w:val="27"/>
          <w:szCs w:val="27"/>
        </w:rPr>
      </w:pPr>
      <w:r>
        <w:rPr>
          <w:rFonts w:hint="eastAsia" w:ascii="宋体" w:hAnsi="宋体" w:cs="宋体"/>
          <w:kern w:val="0"/>
          <w:sz w:val="27"/>
          <w:szCs w:val="27"/>
          <w:lang w:eastAsia="zh-CN"/>
        </w:rPr>
        <w:t>供应商</w:t>
      </w:r>
      <w:r>
        <w:rPr>
          <w:rFonts w:hint="eastAsia" w:ascii="宋体" w:hAnsi="宋体"/>
          <w:sz w:val="27"/>
          <w:szCs w:val="27"/>
        </w:rPr>
        <w:t>名称：</w:t>
      </w:r>
      <w:r>
        <w:rPr>
          <w:rFonts w:hint="eastAsia" w:ascii="宋体" w:hAnsi="宋体"/>
          <w:sz w:val="27"/>
          <w:szCs w:val="27"/>
          <w:u w:val="single"/>
        </w:rPr>
        <w:t xml:space="preserve">                     </w:t>
      </w:r>
    </w:p>
    <w:p>
      <w:pPr>
        <w:shd w:val="clear" w:color="auto" w:fill="FFFFFF"/>
        <w:spacing w:line="480" w:lineRule="auto"/>
        <w:ind w:firstLine="540" w:firstLineChars="200"/>
        <w:rPr>
          <w:rFonts w:hint="eastAsia" w:ascii="宋体" w:hAnsi="宋体"/>
          <w:sz w:val="27"/>
          <w:szCs w:val="27"/>
        </w:rPr>
      </w:pPr>
      <w:r>
        <w:rPr>
          <w:rFonts w:hint="eastAsia" w:ascii="宋体" w:hAnsi="宋体" w:cs="宋体"/>
          <w:kern w:val="0"/>
          <w:sz w:val="27"/>
          <w:szCs w:val="27"/>
          <w:lang w:eastAsia="zh-CN"/>
        </w:rPr>
        <w:t>供应商</w:t>
      </w:r>
      <w:r>
        <w:rPr>
          <w:rFonts w:hint="eastAsia" w:ascii="宋体" w:hAnsi="宋体"/>
          <w:sz w:val="27"/>
          <w:szCs w:val="27"/>
        </w:rPr>
        <w:t>开户银行：</w:t>
      </w:r>
      <w:r>
        <w:rPr>
          <w:rFonts w:hint="eastAsia" w:ascii="宋体" w:hAnsi="宋体"/>
          <w:sz w:val="27"/>
          <w:szCs w:val="27"/>
          <w:u w:val="single"/>
        </w:rPr>
        <w:t xml:space="preserve">                 </w:t>
      </w:r>
    </w:p>
    <w:p>
      <w:pPr>
        <w:shd w:val="clear" w:color="auto" w:fill="FFFFFF"/>
        <w:spacing w:line="480" w:lineRule="auto"/>
        <w:ind w:firstLine="540" w:firstLineChars="200"/>
        <w:rPr>
          <w:rFonts w:hint="eastAsia" w:ascii="宋体" w:hAnsi="宋体"/>
          <w:sz w:val="27"/>
          <w:szCs w:val="27"/>
          <w:u w:val="single"/>
        </w:rPr>
      </w:pPr>
      <w:r>
        <w:rPr>
          <w:rFonts w:hint="eastAsia" w:ascii="宋体" w:hAnsi="宋体" w:cs="宋体"/>
          <w:kern w:val="0"/>
          <w:sz w:val="27"/>
          <w:szCs w:val="27"/>
          <w:lang w:eastAsia="zh-CN"/>
        </w:rPr>
        <w:t>供应商</w:t>
      </w:r>
      <w:r>
        <w:rPr>
          <w:rFonts w:hint="eastAsia" w:ascii="宋体" w:hAnsi="宋体"/>
          <w:sz w:val="27"/>
          <w:szCs w:val="27"/>
        </w:rPr>
        <w:t>银行帐号：</w:t>
      </w:r>
      <w:r>
        <w:rPr>
          <w:rFonts w:hint="eastAsia" w:ascii="宋体" w:hAnsi="宋体"/>
          <w:sz w:val="27"/>
          <w:szCs w:val="27"/>
          <w:u w:val="single"/>
        </w:rPr>
        <w:t xml:space="preserve">                 </w:t>
      </w:r>
    </w:p>
    <w:p>
      <w:pPr>
        <w:widowControl/>
        <w:spacing w:line="480" w:lineRule="auto"/>
        <w:ind w:firstLine="540" w:firstLineChars="200"/>
        <w:jc w:val="left"/>
        <w:rPr>
          <w:rFonts w:hint="eastAsia" w:ascii="宋体" w:hAnsi="宋体" w:eastAsia="宋体" w:cs="宋体"/>
          <w:kern w:val="0"/>
          <w:sz w:val="27"/>
          <w:szCs w:val="27"/>
          <w:lang w:eastAsia="zh-CN"/>
        </w:rPr>
      </w:pPr>
      <w:r>
        <w:rPr>
          <w:rFonts w:hint="eastAsia" w:ascii="宋体" w:hAnsi="宋体" w:cs="宋体"/>
          <w:kern w:val="0"/>
          <w:sz w:val="27"/>
          <w:szCs w:val="27"/>
          <w:lang w:eastAsia="zh-CN"/>
        </w:rPr>
        <w:t>供应商</w:t>
      </w:r>
      <w:r>
        <w:rPr>
          <w:rFonts w:hint="eastAsia" w:ascii="宋体" w:hAnsi="宋体" w:cs="宋体"/>
          <w:kern w:val="0"/>
          <w:sz w:val="27"/>
          <w:szCs w:val="27"/>
        </w:rPr>
        <w:t>（公章或自然人印鉴章）</w:t>
      </w:r>
      <w:r>
        <w:rPr>
          <w:rFonts w:hint="eastAsia" w:ascii="宋体" w:hAnsi="宋体" w:cs="宋体"/>
          <w:kern w:val="0"/>
          <w:sz w:val="27"/>
          <w:szCs w:val="27"/>
          <w:lang w:eastAsia="zh-CN"/>
        </w:rPr>
        <w:t>：</w:t>
      </w:r>
    </w:p>
    <w:p>
      <w:pPr>
        <w:shd w:val="clear" w:color="auto" w:fill="FFFFFF"/>
        <w:wordWrap/>
        <w:spacing w:line="480" w:lineRule="auto"/>
        <w:jc w:val="left"/>
        <w:rPr>
          <w:rFonts w:hint="eastAsia" w:ascii="宋体" w:hAnsi="宋体" w:cs="宋体"/>
          <w:kern w:val="0"/>
          <w:sz w:val="27"/>
          <w:szCs w:val="27"/>
          <w:u w:val="single"/>
        </w:rPr>
      </w:pPr>
      <w:r>
        <w:rPr>
          <w:rFonts w:hint="eastAsia" w:ascii="宋体" w:hAnsi="宋体" w:cs="宋体"/>
          <w:kern w:val="0"/>
          <w:sz w:val="27"/>
          <w:szCs w:val="27"/>
          <w:lang w:val="en-US" w:eastAsia="zh-CN"/>
        </w:rPr>
        <w:t xml:space="preserve">    </w:t>
      </w:r>
      <w:r>
        <w:rPr>
          <w:rFonts w:hint="eastAsia" w:ascii="宋体" w:hAnsi="宋体" w:cs="宋体"/>
          <w:kern w:val="0"/>
          <w:sz w:val="27"/>
          <w:szCs w:val="27"/>
        </w:rPr>
        <w:t>法定代表人（经营者或自然人）或授权代表（签字或印章）：</w:t>
      </w:r>
      <w:r>
        <w:rPr>
          <w:rFonts w:hint="eastAsia" w:ascii="宋体" w:hAnsi="宋体" w:cs="宋体"/>
          <w:kern w:val="0"/>
          <w:sz w:val="27"/>
          <w:szCs w:val="27"/>
          <w:u w:val="single"/>
        </w:rPr>
        <w:t>   </w:t>
      </w:r>
    </w:p>
    <w:p>
      <w:pPr>
        <w:shd w:val="clear" w:color="auto" w:fill="FFFFFF"/>
        <w:wordWrap w:val="0"/>
        <w:spacing w:line="480" w:lineRule="auto"/>
        <w:jc w:val="right"/>
        <w:rPr>
          <w:rFonts w:hint="eastAsia" w:ascii="宋体" w:hAnsi="宋体"/>
          <w:sz w:val="27"/>
          <w:szCs w:val="27"/>
        </w:rPr>
      </w:pPr>
      <w:r>
        <w:rPr>
          <w:rFonts w:hint="eastAsia" w:ascii="宋体" w:hAnsi="宋体"/>
          <w:sz w:val="27"/>
          <w:szCs w:val="27"/>
        </w:rPr>
        <w:t>年    月    日</w:t>
      </w:r>
    </w:p>
    <w:tbl>
      <w:tblPr>
        <w:tblStyle w:val="28"/>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2" w:hRule="atLeast"/>
          <w:jc w:val="center"/>
        </w:trPr>
        <w:tc>
          <w:tcPr>
            <w:tcW w:w="9740"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宋体" w:hAnsi="宋体"/>
                <w:sz w:val="27"/>
                <w:szCs w:val="27"/>
              </w:rPr>
            </w:pPr>
            <w:r>
              <w:rPr>
                <w:rFonts w:hint="eastAsia" w:ascii="宋体" w:hAnsi="宋体"/>
                <w:sz w:val="27"/>
                <w:szCs w:val="27"/>
              </w:rPr>
              <w:t>粘贴转账银行凭证（原件</w:t>
            </w:r>
            <w:r>
              <w:rPr>
                <w:rFonts w:hint="eastAsia" w:ascii="宋体" w:hAnsi="宋体"/>
                <w:sz w:val="27"/>
                <w:szCs w:val="27"/>
                <w:lang w:eastAsia="zh-CN"/>
              </w:rPr>
              <w:t>复印件</w:t>
            </w:r>
            <w:r>
              <w:rPr>
                <w:rFonts w:hint="eastAsia" w:ascii="宋体" w:hAnsi="宋体"/>
                <w:sz w:val="27"/>
                <w:szCs w:val="27"/>
              </w:rPr>
              <w:t>）</w:t>
            </w:r>
          </w:p>
        </w:tc>
      </w:tr>
    </w:tbl>
    <w:p>
      <w:pPr>
        <w:shd w:val="clear" w:color="auto" w:fill="FFFFFF"/>
        <w:spacing w:line="480" w:lineRule="auto"/>
        <w:ind w:left="480" w:hanging="480"/>
        <w:rPr>
          <w:rFonts w:hint="eastAsia" w:ascii="宋体" w:hAnsi="宋体"/>
          <w:b/>
          <w:bCs/>
          <w:sz w:val="27"/>
          <w:szCs w:val="27"/>
        </w:rPr>
      </w:pPr>
      <w:r>
        <w:rPr>
          <w:rFonts w:hint="eastAsia" w:ascii="宋体" w:hAnsi="宋体"/>
          <w:sz w:val="27"/>
          <w:szCs w:val="27"/>
        </w:rPr>
        <w:t>注：请</w:t>
      </w:r>
      <w:r>
        <w:rPr>
          <w:rFonts w:hint="eastAsia" w:ascii="宋体" w:hAnsi="宋体"/>
          <w:sz w:val="27"/>
          <w:szCs w:val="27"/>
          <w:lang w:eastAsia="zh-CN"/>
        </w:rPr>
        <w:t>供应商</w:t>
      </w:r>
      <w:r>
        <w:rPr>
          <w:rFonts w:hint="eastAsia" w:ascii="宋体" w:hAnsi="宋体"/>
          <w:sz w:val="27"/>
          <w:szCs w:val="27"/>
        </w:rPr>
        <w:t>认真填写银行信息，并要求与转账银行凭证的相关信息一致，采购代理机构将依据此凭证信息退还</w:t>
      </w:r>
      <w:r>
        <w:rPr>
          <w:rFonts w:hint="eastAsia" w:ascii="宋体" w:hAnsi="宋体"/>
          <w:sz w:val="27"/>
          <w:szCs w:val="27"/>
          <w:lang w:eastAsia="zh-CN"/>
        </w:rPr>
        <w:t>响应保证金</w:t>
      </w:r>
      <w:r>
        <w:rPr>
          <w:rFonts w:hint="eastAsia" w:ascii="宋体" w:hAnsi="宋体"/>
          <w:sz w:val="27"/>
          <w:szCs w:val="27"/>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pacing w:before="0" w:after="0" w:line="460" w:lineRule="exact"/>
        <w:ind w:firstLine="0"/>
        <w:jc w:val="center"/>
        <w:rPr>
          <w:rFonts w:hint="eastAsia"/>
        </w:rPr>
      </w:pPr>
      <w:bookmarkStart w:id="105" w:name="_Toc4599"/>
      <w:bookmarkStart w:id="106" w:name="_Toc7479"/>
      <w:bookmarkStart w:id="107" w:name="_Toc26211"/>
      <w:r>
        <w:rPr>
          <w:rFonts w:hint="eastAsia"/>
        </w:rPr>
        <w:t>7-13</w:t>
      </w:r>
      <w:r>
        <w:rPr>
          <w:rFonts w:hint="eastAsia"/>
          <w:lang w:eastAsia="zh-CN"/>
        </w:rPr>
        <w:t>供应商</w:t>
      </w:r>
      <w:r>
        <w:rPr>
          <w:rFonts w:hint="eastAsia"/>
        </w:rPr>
        <w:t>在</w:t>
      </w:r>
      <w:r>
        <w:rPr>
          <w:rFonts w:hint="eastAsia"/>
          <w:lang w:eastAsia="zh-CN"/>
        </w:rPr>
        <w:t>响应</w:t>
      </w:r>
      <w:r>
        <w:rPr>
          <w:rFonts w:hint="eastAsia"/>
        </w:rPr>
        <w:t>截止时间前在“信用中国”（www.creditchina.gov.cn）及中国采购网（www.ccgp.gov.cn）上无不良信用记录的承诺函</w:t>
      </w:r>
      <w:bookmarkEnd w:id="105"/>
      <w:bookmarkEnd w:id="106"/>
      <w:bookmarkEnd w:id="107"/>
    </w:p>
    <w:p>
      <w:pPr>
        <w:spacing w:line="432" w:lineRule="auto"/>
        <w:ind w:firstLine="540" w:firstLineChars="200"/>
        <w:rPr>
          <w:rFonts w:hint="eastAsia" w:ascii="宋体" w:hAnsi="宋体"/>
          <w:sz w:val="27"/>
          <w:szCs w:val="27"/>
        </w:rPr>
      </w:pPr>
    </w:p>
    <w:p>
      <w:pPr>
        <w:spacing w:line="432" w:lineRule="auto"/>
        <w:ind w:firstLine="540" w:firstLineChars="200"/>
        <w:rPr>
          <w:rFonts w:hint="eastAsia" w:ascii="宋体" w:hAnsi="宋体"/>
          <w:sz w:val="27"/>
          <w:szCs w:val="27"/>
        </w:rPr>
      </w:pPr>
      <w:r>
        <w:rPr>
          <w:rFonts w:hint="eastAsia" w:ascii="宋体" w:hAnsi="宋体"/>
          <w:sz w:val="27"/>
          <w:szCs w:val="27"/>
        </w:rPr>
        <w:t>致：九鼎赣饶中介服务咨询有限公司</w:t>
      </w:r>
    </w:p>
    <w:p>
      <w:pPr>
        <w:spacing w:line="432" w:lineRule="auto"/>
        <w:ind w:firstLine="540" w:firstLineChars="200"/>
        <w:rPr>
          <w:rFonts w:hint="eastAsia" w:ascii="宋体" w:hAnsi="宋体"/>
          <w:sz w:val="27"/>
          <w:szCs w:val="27"/>
        </w:rPr>
      </w:pPr>
      <w:r>
        <w:rPr>
          <w:rFonts w:hint="eastAsia" w:ascii="宋体" w:hAnsi="宋体"/>
          <w:sz w:val="27"/>
          <w:szCs w:val="27"/>
        </w:rPr>
        <w:t xml:space="preserve">      我公司在截止时间前在“信用中国”（www.creditchina.gov.cn）及中国采购网（www.ccgp.gov.cn）上无不良信用记录。</w:t>
      </w:r>
    </w:p>
    <w:p>
      <w:pPr>
        <w:spacing w:line="432" w:lineRule="auto"/>
        <w:ind w:firstLine="540" w:firstLineChars="200"/>
        <w:rPr>
          <w:rFonts w:hint="eastAsia" w:ascii="宋体" w:hAnsi="宋体"/>
          <w:sz w:val="27"/>
          <w:szCs w:val="27"/>
        </w:rPr>
      </w:pPr>
    </w:p>
    <w:p>
      <w:pPr>
        <w:spacing w:line="432" w:lineRule="auto"/>
        <w:ind w:firstLine="3510" w:firstLineChars="1300"/>
        <w:rPr>
          <w:rFonts w:hint="eastAsia" w:ascii="宋体" w:hAnsi="宋体"/>
          <w:sz w:val="27"/>
          <w:szCs w:val="27"/>
        </w:rPr>
      </w:pPr>
    </w:p>
    <w:p>
      <w:pPr>
        <w:spacing w:line="432" w:lineRule="auto"/>
        <w:ind w:firstLine="3510" w:firstLineChars="1300"/>
        <w:rPr>
          <w:rFonts w:hint="eastAsia" w:ascii="宋体" w:hAnsi="宋体"/>
          <w:sz w:val="27"/>
          <w:szCs w:val="27"/>
        </w:rPr>
      </w:pPr>
    </w:p>
    <w:p>
      <w:pPr>
        <w:widowControl/>
        <w:spacing w:line="480" w:lineRule="auto"/>
        <w:ind w:firstLine="1679" w:firstLineChars="622"/>
        <w:rPr>
          <w:rFonts w:hint="eastAsia" w:ascii="宋体" w:hAnsi="宋体" w:eastAsia="宋体" w:cs="宋体"/>
          <w:kern w:val="0"/>
          <w:sz w:val="27"/>
          <w:szCs w:val="27"/>
          <w:lang w:eastAsia="zh-CN"/>
        </w:rPr>
      </w:pPr>
      <w:r>
        <w:rPr>
          <w:rFonts w:hint="eastAsia" w:ascii="宋体" w:hAnsi="宋体" w:cs="宋体"/>
          <w:kern w:val="0"/>
          <w:sz w:val="27"/>
          <w:szCs w:val="27"/>
          <w:lang w:eastAsia="zh-CN"/>
        </w:rPr>
        <w:t>供应商</w:t>
      </w:r>
      <w:r>
        <w:rPr>
          <w:rFonts w:hint="eastAsia" w:ascii="宋体" w:hAnsi="宋体" w:cs="宋体"/>
          <w:kern w:val="0"/>
          <w:sz w:val="27"/>
          <w:szCs w:val="27"/>
        </w:rPr>
        <w:t>（公章或自然人印鉴章）</w:t>
      </w:r>
      <w:r>
        <w:rPr>
          <w:rFonts w:hint="eastAsia" w:ascii="宋体" w:hAnsi="宋体" w:cs="宋体"/>
          <w:kern w:val="0"/>
          <w:sz w:val="27"/>
          <w:szCs w:val="27"/>
          <w:lang w:eastAsia="zh-CN"/>
        </w:rPr>
        <w:t>：</w:t>
      </w:r>
    </w:p>
    <w:p>
      <w:pPr>
        <w:widowControl/>
        <w:spacing w:line="480" w:lineRule="auto"/>
        <w:ind w:firstLine="1620" w:firstLineChars="600"/>
        <w:rPr>
          <w:rFonts w:ascii="宋体" w:hAnsi="宋体" w:cs="宋体"/>
          <w:kern w:val="0"/>
          <w:sz w:val="27"/>
          <w:szCs w:val="27"/>
          <w:u w:val="single"/>
        </w:rPr>
      </w:pPr>
      <w:r>
        <w:rPr>
          <w:rFonts w:hint="eastAsia" w:ascii="宋体" w:hAnsi="宋体" w:cs="宋体"/>
          <w:kern w:val="0"/>
          <w:sz w:val="27"/>
          <w:szCs w:val="27"/>
        </w:rPr>
        <w:t>法定代表人（经营者或自然人）或授权代表（签字或印章）：</w:t>
      </w:r>
      <w:r>
        <w:rPr>
          <w:rFonts w:hint="eastAsia" w:ascii="宋体" w:hAnsi="宋体" w:cs="宋体"/>
          <w:kern w:val="0"/>
          <w:sz w:val="27"/>
          <w:szCs w:val="27"/>
          <w:u w:val="single"/>
        </w:rPr>
        <w:t>   </w:t>
      </w:r>
    </w:p>
    <w:p>
      <w:pPr>
        <w:rPr>
          <w:rFonts w:hint="eastAsia"/>
        </w:rPr>
      </w:pPr>
    </w:p>
    <w:p>
      <w:pPr>
        <w:ind w:firstLine="7155" w:firstLineChars="2650"/>
        <w:rPr>
          <w:rFonts w:hint="eastAsia" w:ascii="宋体" w:hAnsi="宋体"/>
          <w:sz w:val="27"/>
          <w:szCs w:val="27"/>
        </w:rPr>
      </w:pPr>
      <w:r>
        <w:rPr>
          <w:rFonts w:hint="eastAsia" w:ascii="宋体" w:hAnsi="宋体"/>
          <w:sz w:val="27"/>
          <w:szCs w:val="27"/>
        </w:rPr>
        <w:t>年  月  日</w:t>
      </w: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Pr>
        <w:ind w:firstLine="7155" w:firstLineChars="2650"/>
        <w:rPr>
          <w:rFonts w:hint="eastAsia" w:ascii="宋体" w:hAnsi="宋体"/>
          <w:sz w:val="27"/>
          <w:szCs w:val="27"/>
        </w:rPr>
      </w:pPr>
    </w:p>
    <w:p/>
    <w:p/>
    <w:p/>
    <w:p>
      <w:pPr>
        <w:pStyle w:val="4"/>
        <w:spacing w:before="0" w:after="0" w:line="400" w:lineRule="exact"/>
        <w:ind w:firstLine="0"/>
        <w:jc w:val="left"/>
        <w:rPr>
          <w:rFonts w:hint="eastAsia"/>
        </w:rPr>
      </w:pPr>
      <w:bookmarkStart w:id="108" w:name="_Toc9844"/>
      <w:bookmarkStart w:id="109" w:name="_Toc870"/>
      <w:bookmarkStart w:id="110" w:name="_Toc14591"/>
      <w:bookmarkStart w:id="111" w:name="_Toc19124"/>
      <w:r>
        <w:rPr>
          <w:rFonts w:hint="eastAsia"/>
          <w:lang w:eastAsia="zh-CN"/>
        </w:rPr>
        <w:t>八</w:t>
      </w:r>
      <w:r>
        <w:rPr>
          <w:rFonts w:hint="eastAsia"/>
        </w:rPr>
        <w:t>、</w:t>
      </w:r>
      <w:bookmarkEnd w:id="108"/>
      <w:bookmarkEnd w:id="109"/>
      <w:bookmarkEnd w:id="110"/>
      <w:bookmarkEnd w:id="111"/>
      <w:bookmarkStart w:id="112" w:name="_Toc17404253"/>
      <w:r>
        <w:rPr>
          <w:rFonts w:hint="eastAsia"/>
        </w:rPr>
        <w:t>属于品目清单的节能、环保产品投标文件中需提供国家确定的认证机构出具的、处于有效期之内的节能产品、环境标志产品认证证书</w:t>
      </w:r>
      <w:r>
        <w:rPr>
          <w:rFonts w:hint="eastAsia"/>
          <w:lang w:eastAsia="zh-CN"/>
        </w:rPr>
        <w:t>复印件</w:t>
      </w:r>
      <w:r>
        <w:rPr>
          <w:rFonts w:hint="eastAsia"/>
        </w:rPr>
        <w:t>。</w:t>
      </w:r>
      <w:bookmarkEnd w:id="112"/>
      <w:r>
        <w:rPr>
          <w:rFonts w:hint="eastAsia"/>
        </w:rPr>
        <w:t xml:space="preserve"> </w:t>
      </w:r>
    </w:p>
    <w:p>
      <w:pPr>
        <w:rPr>
          <w:rFonts w:hint="eastAsia"/>
        </w:rPr>
      </w:pPr>
      <w:r>
        <w:rPr>
          <w:rFonts w:hint="eastAsia" w:ascii="Arial" w:hAnsi="Arial" w:eastAsia="黑体"/>
          <w:b/>
          <w:bCs/>
          <w:sz w:val="32"/>
          <w:szCs w:val="32"/>
        </w:rPr>
        <w:t>（不属于品目清单的产品无需提供，文件另有规定的从其规定）</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auto"/>
        <w:rPr>
          <w:rFonts w:ascii="宋体" w:hAnsi="宋体" w:cs="宋体"/>
          <w:kern w:val="0"/>
          <w:sz w:val="27"/>
          <w:szCs w:val="27"/>
        </w:rPr>
      </w:pPr>
    </w:p>
    <w:sectPr>
      <w:headerReference r:id="rId14" w:type="default"/>
      <w:footerReference r:id="rId15" w:type="default"/>
      <w:pgSz w:w="11906" w:h="16838"/>
      <w:pgMar w:top="1191" w:right="1191" w:bottom="1191" w:left="119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18</w:t>
    </w:r>
    <w:r>
      <w:fldChar w:fldCharType="end"/>
    </w:r>
  </w:p>
  <w:p>
    <w:pPr>
      <w:pStyle w:val="18"/>
      <w:framePr w:wrap="around" w:vAnchor="text" w:hAnchor="margin" w:xAlign="center" w:y="1"/>
      <w:rPr>
        <w:rStyle w:val="32"/>
        <w:rFonts w:hint="eastAsia"/>
      </w:rPr>
    </w:pPr>
  </w:p>
  <w:p>
    <w:pPr>
      <w:pStyle w:val="18"/>
      <w:framePr w:w="187" w:h="151" w:hRule="exact" w:wrap="around" w:vAnchor="text" w:hAnchor="page" w:x="5692" w:y="67"/>
      <w:jc w:val="center"/>
      <w:rPr>
        <w:rStyle w:val="32"/>
        <w:rFonts w:hint="eastAsia"/>
      </w:rPr>
    </w:pPr>
  </w:p>
  <w:p>
    <w:pPr>
      <w:pStyle w:val="18"/>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6523"/>
      </w:tabs>
      <w:jc w:val="left"/>
      <w:rPr>
        <w:rFonts w:hint="eastAsia" w:eastAsia="宋体"/>
        <w:lang w:eastAsia="zh-CN"/>
      </w:rPr>
    </w:pP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187" w:h="151" w:hRule="exact" w:wrap="around" w:vAnchor="text" w:hAnchor="page" w:x="5692" w:y="67"/>
      <w:jc w:val="center"/>
      <w:rPr>
        <w:rStyle w:val="32"/>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jc w:val="center"/>
                            <w:rPr>
                              <w:rStyle w:val="32"/>
                            </w:rPr>
                          </w:pPr>
                          <w:r>
                            <w:fldChar w:fldCharType="begin"/>
                          </w:r>
                          <w:r>
                            <w:rPr>
                              <w:rStyle w:val="32"/>
                            </w:rPr>
                            <w:instrText xml:space="preserve">PAGE  </w:instrText>
                          </w:r>
                          <w:r>
                            <w:fldChar w:fldCharType="separate"/>
                          </w:r>
                          <w:r>
                            <w:rPr>
                              <w:rStyle w:val="32"/>
                            </w:rPr>
                            <w:t>18</w:t>
                          </w:r>
                          <w:r>
                            <w:fldChar w:fldCharType="end"/>
                          </w:r>
                        </w:p>
                        <w:p>
                          <w:pPr>
                            <w:pStyle w:val="18"/>
                            <w:rPr>
                              <w:rStyle w:val="32"/>
                              <w:rFonts w:hint="eastAsia"/>
                            </w:rPr>
                          </w:pPr>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4fgvNwwEAAHMDAAAOAAAAAAAAAAEAIAAAAB4BAABkcnMvZTJvRG9jLnhtbFBL&#10;BQYAAAAABgAGAFkBAABTBQAAAAA=&#10;">
              <v:fill on="f" focussize="0,0"/>
              <v:stroke on="f"/>
              <v:imagedata o:title=""/>
              <o:lock v:ext="edit" aspectratio="f"/>
              <v:textbox inset="0mm,0mm,0mm,0mm" style="mso-fit-shape-to-text:t;">
                <w:txbxContent>
                  <w:p>
                    <w:pPr>
                      <w:pStyle w:val="18"/>
                      <w:jc w:val="center"/>
                      <w:rPr>
                        <w:rStyle w:val="32"/>
                      </w:rPr>
                    </w:pPr>
                    <w:r>
                      <w:fldChar w:fldCharType="begin"/>
                    </w:r>
                    <w:r>
                      <w:rPr>
                        <w:rStyle w:val="32"/>
                      </w:rPr>
                      <w:instrText xml:space="preserve">PAGE  </w:instrText>
                    </w:r>
                    <w:r>
                      <w:fldChar w:fldCharType="separate"/>
                    </w:r>
                    <w:r>
                      <w:rPr>
                        <w:rStyle w:val="32"/>
                      </w:rPr>
                      <w:t>18</w:t>
                    </w:r>
                    <w:r>
                      <w:fldChar w:fldCharType="end"/>
                    </w:r>
                  </w:p>
                  <w:p>
                    <w:pPr>
                      <w:pStyle w:val="18"/>
                      <w:rPr>
                        <w:rStyle w:val="32"/>
                        <w:rFonts w:hint="eastAsia"/>
                      </w:rPr>
                    </w:pPr>
                  </w:p>
                </w:txbxContent>
              </v:textbox>
            </v:shape>
          </w:pict>
        </mc:Fallback>
      </mc:AlternateContent>
    </w:r>
  </w:p>
  <w:p>
    <w:pPr>
      <w:pStyle w:val="18"/>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6523"/>
      </w:tabs>
      <w:jc w:val="center"/>
      <w:rPr>
        <w:rFonts w:hint="eastAsia" w:eastAsia="宋体"/>
        <w:lang w:eastAsia="zh-CN"/>
      </w:rPr>
    </w:pPr>
    <w:r>
      <w:rPr>
        <w:rFonts w:hint="eastAsia"/>
        <w:lang w:val="en-US" w:eastAsia="zh-CN"/>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jc w:val="cente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r>
                            <w:rPr>
                              <w:rFonts w:hint="eastAsia"/>
                            </w:rPr>
                            <w:t xml:space="preserve">                                                                                               </w:t>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g0eXcQBAABzAwAADgAAAAAAAAABACAAAAAeAQAAZHJzL2Uyb0RvYy54bWxQ&#10;SwUGAAAAAAYABgBZAQAAVAUAAAAA&#10;">
              <v:fill on="f" focussize="0,0"/>
              <v:stroke on="f"/>
              <v:imagedata o:title=""/>
              <o:lock v:ext="edit" aspectratio="f"/>
              <v:textbox inset="0mm,0mm,0mm,0mm" style="mso-fit-shape-to-text:t;">
                <w:txbxContent>
                  <w:p>
                    <w:pPr>
                      <w:pStyle w:val="18"/>
                      <w:jc w:val="cente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r>
      <w:rPr>
        <w:rFonts w:hint="eastAsia"/>
        <w:sz w:val="24"/>
        <w:szCs w:val="24"/>
      </w:rPr>
      <w:t>九鼎赣饶中介服务咨询有限公司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3BDC3"/>
    <w:multiLevelType w:val="singleLevel"/>
    <w:tmpl w:val="B923BDC3"/>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53208E"/>
    <w:multiLevelType w:val="multilevel"/>
    <w:tmpl w:val="0053208E"/>
    <w:lvl w:ilvl="0" w:tentative="0">
      <w:start w:val="1"/>
      <w:numFmt w:val="bullet"/>
      <w:pStyle w:val="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AA74EAB"/>
    <w:multiLevelType w:val="multilevel"/>
    <w:tmpl w:val="3AA74EAB"/>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48"/>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4">
    <w:nsid w:val="58CD79E3"/>
    <w:multiLevelType w:val="multilevel"/>
    <w:tmpl w:val="58CD79E3"/>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ind w:left="284" w:hanging="284"/>
      </w:pPr>
      <w:rPr>
        <w:rFonts w:hint="eastAsia"/>
      </w:rPr>
    </w:lvl>
    <w:lvl w:ilvl="2" w:tentative="0">
      <w:start w:val="1"/>
      <w:numFmt w:val="lowerRoman"/>
      <w:lvlText w:val="%3."/>
      <w:lvlJc w:val="right"/>
      <w:pPr>
        <w:ind w:left="284" w:hanging="284"/>
      </w:pPr>
      <w:rPr>
        <w:rFonts w:hint="eastAsia"/>
      </w:rPr>
    </w:lvl>
    <w:lvl w:ilvl="3" w:tentative="0">
      <w:start w:val="1"/>
      <w:numFmt w:val="decimal"/>
      <w:lvlText w:val="%4."/>
      <w:lvlJc w:val="left"/>
      <w:pPr>
        <w:ind w:left="284" w:hanging="284"/>
      </w:pPr>
      <w:rPr>
        <w:rFonts w:hint="eastAsia"/>
      </w:rPr>
    </w:lvl>
    <w:lvl w:ilvl="4" w:tentative="0">
      <w:start w:val="1"/>
      <w:numFmt w:val="lowerLetter"/>
      <w:lvlText w:val="%5)"/>
      <w:lvlJc w:val="left"/>
      <w:pPr>
        <w:ind w:left="284" w:hanging="284"/>
      </w:pPr>
      <w:rPr>
        <w:rFonts w:hint="eastAsia"/>
      </w:rPr>
    </w:lvl>
    <w:lvl w:ilvl="5" w:tentative="0">
      <w:start w:val="1"/>
      <w:numFmt w:val="lowerRoman"/>
      <w:lvlText w:val="%6."/>
      <w:lvlJc w:val="right"/>
      <w:pPr>
        <w:ind w:left="284" w:hanging="284"/>
      </w:pPr>
      <w:rPr>
        <w:rFonts w:hint="eastAsia"/>
      </w:rPr>
    </w:lvl>
    <w:lvl w:ilvl="6" w:tentative="0">
      <w:start w:val="1"/>
      <w:numFmt w:val="decimal"/>
      <w:lvlText w:val="%7."/>
      <w:lvlJc w:val="left"/>
      <w:pPr>
        <w:ind w:left="284" w:hanging="284"/>
      </w:pPr>
      <w:rPr>
        <w:rFonts w:hint="eastAsia"/>
      </w:rPr>
    </w:lvl>
    <w:lvl w:ilvl="7" w:tentative="0">
      <w:start w:val="1"/>
      <w:numFmt w:val="lowerLetter"/>
      <w:lvlText w:val="%8)"/>
      <w:lvlJc w:val="left"/>
      <w:pPr>
        <w:ind w:left="284" w:hanging="284"/>
      </w:pPr>
      <w:rPr>
        <w:rFonts w:hint="eastAsia"/>
      </w:rPr>
    </w:lvl>
    <w:lvl w:ilvl="8" w:tentative="0">
      <w:start w:val="1"/>
      <w:numFmt w:val="lowerRoman"/>
      <w:lvlText w:val="%9."/>
      <w:lvlJc w:val="right"/>
      <w:pPr>
        <w:ind w:left="284" w:hanging="284"/>
      </w:pPr>
      <w:rPr>
        <w:rFonts w:hint="eastAsia"/>
      </w:rPr>
    </w:lvl>
  </w:abstractNum>
  <w:abstractNum w:abstractNumId="5">
    <w:nsid w:val="61BC44CF"/>
    <w:multiLevelType w:val="multilevel"/>
    <w:tmpl w:val="61BC44CF"/>
    <w:lvl w:ilvl="0" w:tentative="0">
      <w:start w:val="16"/>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6C6169EB"/>
    <w:multiLevelType w:val="singleLevel"/>
    <w:tmpl w:val="6C6169EB"/>
    <w:lvl w:ilvl="0" w:tentative="0">
      <w:start w:val="14"/>
      <w:numFmt w:val="decimal"/>
      <w:suff w:val="nothing"/>
      <w:lvlText w:val="%1、"/>
      <w:lvlJc w:val="left"/>
    </w:lvl>
  </w:abstractNum>
  <w:abstractNum w:abstractNumId="7">
    <w:nsid w:val="7141948E"/>
    <w:multiLevelType w:val="singleLevel"/>
    <w:tmpl w:val="7141948E"/>
    <w:lvl w:ilvl="0" w:tentative="0">
      <w:start w:val="13"/>
      <w:numFmt w:val="decimal"/>
      <w:suff w:val="nothing"/>
      <w:lvlText w:val="%1、"/>
      <w:lvlJc w:val="left"/>
    </w:lvl>
  </w:abstractNum>
  <w:abstractNum w:abstractNumId="8">
    <w:nsid w:val="7DE07832"/>
    <w:multiLevelType w:val="singleLevel"/>
    <w:tmpl w:val="7DE07832"/>
    <w:lvl w:ilvl="0" w:tentative="0">
      <w:start w:val="1"/>
      <w:numFmt w:val="chineseCounting"/>
      <w:suff w:val="nothing"/>
      <w:lvlText w:val="（%1）"/>
      <w:lvlJc w:val="left"/>
      <w:rPr>
        <w:rFonts w:hint="eastAsia"/>
      </w:rPr>
    </w:lvl>
  </w:abstractNum>
  <w:num w:numId="1">
    <w:abstractNumId w:val="2"/>
  </w:num>
  <w:num w:numId="2">
    <w:abstractNumId w:val="3"/>
  </w:num>
  <w:num w:numId="3">
    <w:abstractNumId w:val="8"/>
  </w:num>
  <w:num w:numId="4">
    <w:abstractNumId w:val="7"/>
  </w:num>
  <w:num w:numId="5">
    <w:abstractNumId w:val="6"/>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02"/>
    <w:rsid w:val="000000A9"/>
    <w:rsid w:val="00000169"/>
    <w:rsid w:val="000008AC"/>
    <w:rsid w:val="00002BDB"/>
    <w:rsid w:val="00002C69"/>
    <w:rsid w:val="00003488"/>
    <w:rsid w:val="00003C5E"/>
    <w:rsid w:val="00004188"/>
    <w:rsid w:val="000050FC"/>
    <w:rsid w:val="00006686"/>
    <w:rsid w:val="000110CA"/>
    <w:rsid w:val="0001133C"/>
    <w:rsid w:val="00011953"/>
    <w:rsid w:val="00012BC7"/>
    <w:rsid w:val="00012BCC"/>
    <w:rsid w:val="00012DE8"/>
    <w:rsid w:val="00012E9D"/>
    <w:rsid w:val="00013CCA"/>
    <w:rsid w:val="0001551C"/>
    <w:rsid w:val="000172D4"/>
    <w:rsid w:val="00020111"/>
    <w:rsid w:val="000227A0"/>
    <w:rsid w:val="00022B67"/>
    <w:rsid w:val="0002399B"/>
    <w:rsid w:val="00025358"/>
    <w:rsid w:val="00025668"/>
    <w:rsid w:val="00026A85"/>
    <w:rsid w:val="000270AF"/>
    <w:rsid w:val="000271FE"/>
    <w:rsid w:val="000275CF"/>
    <w:rsid w:val="00027A14"/>
    <w:rsid w:val="00030EAD"/>
    <w:rsid w:val="00030F9B"/>
    <w:rsid w:val="000317EB"/>
    <w:rsid w:val="00031D4A"/>
    <w:rsid w:val="0003288A"/>
    <w:rsid w:val="00032EE2"/>
    <w:rsid w:val="00033E47"/>
    <w:rsid w:val="000344B9"/>
    <w:rsid w:val="00034662"/>
    <w:rsid w:val="00034BCA"/>
    <w:rsid w:val="00034C65"/>
    <w:rsid w:val="00034EB1"/>
    <w:rsid w:val="00035B67"/>
    <w:rsid w:val="00035F9C"/>
    <w:rsid w:val="000361B0"/>
    <w:rsid w:val="00036591"/>
    <w:rsid w:val="00040818"/>
    <w:rsid w:val="00043480"/>
    <w:rsid w:val="0004402F"/>
    <w:rsid w:val="00044F07"/>
    <w:rsid w:val="0004521B"/>
    <w:rsid w:val="0004541D"/>
    <w:rsid w:val="000457E9"/>
    <w:rsid w:val="00046F0C"/>
    <w:rsid w:val="000470E4"/>
    <w:rsid w:val="00050918"/>
    <w:rsid w:val="0005200B"/>
    <w:rsid w:val="000562C3"/>
    <w:rsid w:val="00056486"/>
    <w:rsid w:val="0005710C"/>
    <w:rsid w:val="00061D8C"/>
    <w:rsid w:val="00062564"/>
    <w:rsid w:val="00064702"/>
    <w:rsid w:val="00064BAD"/>
    <w:rsid w:val="00065275"/>
    <w:rsid w:val="000652EF"/>
    <w:rsid w:val="00065DC6"/>
    <w:rsid w:val="00066B1F"/>
    <w:rsid w:val="00067E6F"/>
    <w:rsid w:val="000701B4"/>
    <w:rsid w:val="000713A1"/>
    <w:rsid w:val="000725C6"/>
    <w:rsid w:val="000729A9"/>
    <w:rsid w:val="00072C55"/>
    <w:rsid w:val="0007370F"/>
    <w:rsid w:val="00074194"/>
    <w:rsid w:val="00074696"/>
    <w:rsid w:val="0007494C"/>
    <w:rsid w:val="00074AC9"/>
    <w:rsid w:val="00075073"/>
    <w:rsid w:val="000754F4"/>
    <w:rsid w:val="000766EC"/>
    <w:rsid w:val="000768FC"/>
    <w:rsid w:val="00076A58"/>
    <w:rsid w:val="000810DF"/>
    <w:rsid w:val="00081E5F"/>
    <w:rsid w:val="000828A0"/>
    <w:rsid w:val="00083607"/>
    <w:rsid w:val="000836DE"/>
    <w:rsid w:val="00083A91"/>
    <w:rsid w:val="00083FBC"/>
    <w:rsid w:val="000848E9"/>
    <w:rsid w:val="00084F1D"/>
    <w:rsid w:val="0008547D"/>
    <w:rsid w:val="0008566C"/>
    <w:rsid w:val="00085C28"/>
    <w:rsid w:val="00086CB3"/>
    <w:rsid w:val="0008716A"/>
    <w:rsid w:val="000928C9"/>
    <w:rsid w:val="00092B6B"/>
    <w:rsid w:val="000938A1"/>
    <w:rsid w:val="000944FB"/>
    <w:rsid w:val="000959BD"/>
    <w:rsid w:val="00095B85"/>
    <w:rsid w:val="00096D41"/>
    <w:rsid w:val="000A1DCA"/>
    <w:rsid w:val="000A370A"/>
    <w:rsid w:val="000A3859"/>
    <w:rsid w:val="000A4D37"/>
    <w:rsid w:val="000A4D3D"/>
    <w:rsid w:val="000A4FD0"/>
    <w:rsid w:val="000A5E7F"/>
    <w:rsid w:val="000A77FA"/>
    <w:rsid w:val="000B0232"/>
    <w:rsid w:val="000B0866"/>
    <w:rsid w:val="000B17E7"/>
    <w:rsid w:val="000B1B42"/>
    <w:rsid w:val="000B1FB2"/>
    <w:rsid w:val="000B2302"/>
    <w:rsid w:val="000B2A05"/>
    <w:rsid w:val="000B2B84"/>
    <w:rsid w:val="000B2FE9"/>
    <w:rsid w:val="000B3824"/>
    <w:rsid w:val="000B3848"/>
    <w:rsid w:val="000B39C8"/>
    <w:rsid w:val="000B55DF"/>
    <w:rsid w:val="000B6219"/>
    <w:rsid w:val="000B7AB5"/>
    <w:rsid w:val="000C0A53"/>
    <w:rsid w:val="000C0E1E"/>
    <w:rsid w:val="000C1330"/>
    <w:rsid w:val="000C2245"/>
    <w:rsid w:val="000C2C31"/>
    <w:rsid w:val="000C3030"/>
    <w:rsid w:val="000C31F0"/>
    <w:rsid w:val="000C3A43"/>
    <w:rsid w:val="000C3AA9"/>
    <w:rsid w:val="000C4781"/>
    <w:rsid w:val="000C47C3"/>
    <w:rsid w:val="000C4830"/>
    <w:rsid w:val="000C59BD"/>
    <w:rsid w:val="000C728F"/>
    <w:rsid w:val="000D101C"/>
    <w:rsid w:val="000D1EA3"/>
    <w:rsid w:val="000D3529"/>
    <w:rsid w:val="000D44E7"/>
    <w:rsid w:val="000D4E02"/>
    <w:rsid w:val="000D7277"/>
    <w:rsid w:val="000D729E"/>
    <w:rsid w:val="000E0AC2"/>
    <w:rsid w:val="000E0C99"/>
    <w:rsid w:val="000E13BA"/>
    <w:rsid w:val="000E176A"/>
    <w:rsid w:val="000E1FA9"/>
    <w:rsid w:val="000E27B9"/>
    <w:rsid w:val="000E2EDD"/>
    <w:rsid w:val="000E3651"/>
    <w:rsid w:val="000E38A6"/>
    <w:rsid w:val="000E3E55"/>
    <w:rsid w:val="000E42A5"/>
    <w:rsid w:val="000E559D"/>
    <w:rsid w:val="000E58D8"/>
    <w:rsid w:val="000E6F55"/>
    <w:rsid w:val="000E7BF2"/>
    <w:rsid w:val="000F0E9F"/>
    <w:rsid w:val="000F1F00"/>
    <w:rsid w:val="000F56C1"/>
    <w:rsid w:val="000F5E3A"/>
    <w:rsid w:val="000F78B4"/>
    <w:rsid w:val="00100663"/>
    <w:rsid w:val="0010070E"/>
    <w:rsid w:val="00101614"/>
    <w:rsid w:val="00101F29"/>
    <w:rsid w:val="00103D8D"/>
    <w:rsid w:val="00105091"/>
    <w:rsid w:val="00105439"/>
    <w:rsid w:val="0010563E"/>
    <w:rsid w:val="0010687F"/>
    <w:rsid w:val="0011025F"/>
    <w:rsid w:val="00110DD2"/>
    <w:rsid w:val="00111AE0"/>
    <w:rsid w:val="00111BB7"/>
    <w:rsid w:val="00112CD1"/>
    <w:rsid w:val="0011331F"/>
    <w:rsid w:val="00113DA9"/>
    <w:rsid w:val="0011416C"/>
    <w:rsid w:val="00114C5C"/>
    <w:rsid w:val="00116DC0"/>
    <w:rsid w:val="00117774"/>
    <w:rsid w:val="001177B5"/>
    <w:rsid w:val="00117E1C"/>
    <w:rsid w:val="00120029"/>
    <w:rsid w:val="001201FF"/>
    <w:rsid w:val="00122AE9"/>
    <w:rsid w:val="00122C89"/>
    <w:rsid w:val="00123806"/>
    <w:rsid w:val="00124635"/>
    <w:rsid w:val="00124A9A"/>
    <w:rsid w:val="0012515B"/>
    <w:rsid w:val="001254EA"/>
    <w:rsid w:val="0012762D"/>
    <w:rsid w:val="0013008A"/>
    <w:rsid w:val="0013149E"/>
    <w:rsid w:val="00131680"/>
    <w:rsid w:val="0013210D"/>
    <w:rsid w:val="0013213E"/>
    <w:rsid w:val="001335CE"/>
    <w:rsid w:val="0013518B"/>
    <w:rsid w:val="00136C88"/>
    <w:rsid w:val="0013711A"/>
    <w:rsid w:val="00140F50"/>
    <w:rsid w:val="00143114"/>
    <w:rsid w:val="001434B1"/>
    <w:rsid w:val="00143C78"/>
    <w:rsid w:val="00143D35"/>
    <w:rsid w:val="001446B6"/>
    <w:rsid w:val="00145364"/>
    <w:rsid w:val="00146276"/>
    <w:rsid w:val="00151F52"/>
    <w:rsid w:val="00152AE0"/>
    <w:rsid w:val="00153EAD"/>
    <w:rsid w:val="001556DE"/>
    <w:rsid w:val="001557D5"/>
    <w:rsid w:val="00155982"/>
    <w:rsid w:val="00156845"/>
    <w:rsid w:val="00156EF2"/>
    <w:rsid w:val="001572FC"/>
    <w:rsid w:val="00157991"/>
    <w:rsid w:val="001602D4"/>
    <w:rsid w:val="00160864"/>
    <w:rsid w:val="00160A57"/>
    <w:rsid w:val="00160DC4"/>
    <w:rsid w:val="001621AA"/>
    <w:rsid w:val="001627C0"/>
    <w:rsid w:val="00162AED"/>
    <w:rsid w:val="00162F79"/>
    <w:rsid w:val="00162F97"/>
    <w:rsid w:val="001632A4"/>
    <w:rsid w:val="001633BF"/>
    <w:rsid w:val="00163B0C"/>
    <w:rsid w:val="00163B58"/>
    <w:rsid w:val="00165176"/>
    <w:rsid w:val="00165493"/>
    <w:rsid w:val="00165D3B"/>
    <w:rsid w:val="00166156"/>
    <w:rsid w:val="00166194"/>
    <w:rsid w:val="00166426"/>
    <w:rsid w:val="00170357"/>
    <w:rsid w:val="001714C3"/>
    <w:rsid w:val="00171F7E"/>
    <w:rsid w:val="00173351"/>
    <w:rsid w:val="00176E52"/>
    <w:rsid w:val="00181129"/>
    <w:rsid w:val="001813F1"/>
    <w:rsid w:val="00181BC8"/>
    <w:rsid w:val="0018205E"/>
    <w:rsid w:val="001825F8"/>
    <w:rsid w:val="00184D30"/>
    <w:rsid w:val="00184D99"/>
    <w:rsid w:val="00185F0F"/>
    <w:rsid w:val="00185F85"/>
    <w:rsid w:val="00186DE7"/>
    <w:rsid w:val="001873CD"/>
    <w:rsid w:val="00187D06"/>
    <w:rsid w:val="00190908"/>
    <w:rsid w:val="00190B4C"/>
    <w:rsid w:val="0019104A"/>
    <w:rsid w:val="00192067"/>
    <w:rsid w:val="00192086"/>
    <w:rsid w:val="00192F02"/>
    <w:rsid w:val="00193653"/>
    <w:rsid w:val="00193D19"/>
    <w:rsid w:val="001950A1"/>
    <w:rsid w:val="00195F4B"/>
    <w:rsid w:val="00196E0D"/>
    <w:rsid w:val="00197A3C"/>
    <w:rsid w:val="00197B18"/>
    <w:rsid w:val="00197D8B"/>
    <w:rsid w:val="001A1392"/>
    <w:rsid w:val="001A2B2A"/>
    <w:rsid w:val="001A36E6"/>
    <w:rsid w:val="001A3AD2"/>
    <w:rsid w:val="001A3CAB"/>
    <w:rsid w:val="001A41D5"/>
    <w:rsid w:val="001A4804"/>
    <w:rsid w:val="001A4CC0"/>
    <w:rsid w:val="001A4E2A"/>
    <w:rsid w:val="001A4E5C"/>
    <w:rsid w:val="001A64F7"/>
    <w:rsid w:val="001B2345"/>
    <w:rsid w:val="001B3075"/>
    <w:rsid w:val="001B35AA"/>
    <w:rsid w:val="001B3C0E"/>
    <w:rsid w:val="001B3F89"/>
    <w:rsid w:val="001B40ED"/>
    <w:rsid w:val="001B419F"/>
    <w:rsid w:val="001B451F"/>
    <w:rsid w:val="001B45B7"/>
    <w:rsid w:val="001B537B"/>
    <w:rsid w:val="001B5EA5"/>
    <w:rsid w:val="001B5F5D"/>
    <w:rsid w:val="001B5FB9"/>
    <w:rsid w:val="001B693C"/>
    <w:rsid w:val="001B6B4F"/>
    <w:rsid w:val="001B7382"/>
    <w:rsid w:val="001C1288"/>
    <w:rsid w:val="001C18C1"/>
    <w:rsid w:val="001C1B0D"/>
    <w:rsid w:val="001C1FE3"/>
    <w:rsid w:val="001C2086"/>
    <w:rsid w:val="001C380F"/>
    <w:rsid w:val="001C4E31"/>
    <w:rsid w:val="001C5A98"/>
    <w:rsid w:val="001C5D57"/>
    <w:rsid w:val="001C7BE8"/>
    <w:rsid w:val="001D0A29"/>
    <w:rsid w:val="001D0AAA"/>
    <w:rsid w:val="001D26F3"/>
    <w:rsid w:val="001D4C1B"/>
    <w:rsid w:val="001D5139"/>
    <w:rsid w:val="001D555D"/>
    <w:rsid w:val="001D5879"/>
    <w:rsid w:val="001D5CE3"/>
    <w:rsid w:val="001D5E05"/>
    <w:rsid w:val="001E0ED8"/>
    <w:rsid w:val="001E1C17"/>
    <w:rsid w:val="001E1DA4"/>
    <w:rsid w:val="001E2636"/>
    <w:rsid w:val="001E27A7"/>
    <w:rsid w:val="001E36CC"/>
    <w:rsid w:val="001E52C8"/>
    <w:rsid w:val="001E5827"/>
    <w:rsid w:val="001E5D5D"/>
    <w:rsid w:val="001E5DB7"/>
    <w:rsid w:val="001E6A4F"/>
    <w:rsid w:val="001E7AA5"/>
    <w:rsid w:val="001F0439"/>
    <w:rsid w:val="001F12C7"/>
    <w:rsid w:val="001F1695"/>
    <w:rsid w:val="001F1A88"/>
    <w:rsid w:val="001F2BD5"/>
    <w:rsid w:val="001F2F42"/>
    <w:rsid w:val="001F309A"/>
    <w:rsid w:val="001F456E"/>
    <w:rsid w:val="001F4B17"/>
    <w:rsid w:val="001F5601"/>
    <w:rsid w:val="001F6D45"/>
    <w:rsid w:val="001F7398"/>
    <w:rsid w:val="002000A3"/>
    <w:rsid w:val="00200C7A"/>
    <w:rsid w:val="002011E7"/>
    <w:rsid w:val="002017C6"/>
    <w:rsid w:val="00201F1C"/>
    <w:rsid w:val="00202FBB"/>
    <w:rsid w:val="00203410"/>
    <w:rsid w:val="00203B5F"/>
    <w:rsid w:val="00204A1B"/>
    <w:rsid w:val="00204C87"/>
    <w:rsid w:val="002127F0"/>
    <w:rsid w:val="00212A0C"/>
    <w:rsid w:val="002133F1"/>
    <w:rsid w:val="00213634"/>
    <w:rsid w:val="0021373C"/>
    <w:rsid w:val="002162CF"/>
    <w:rsid w:val="002166AA"/>
    <w:rsid w:val="00220FB0"/>
    <w:rsid w:val="002211D2"/>
    <w:rsid w:val="00222132"/>
    <w:rsid w:val="00222663"/>
    <w:rsid w:val="002236C4"/>
    <w:rsid w:val="002236ED"/>
    <w:rsid w:val="00223961"/>
    <w:rsid w:val="002243BE"/>
    <w:rsid w:val="0022462D"/>
    <w:rsid w:val="00224843"/>
    <w:rsid w:val="002260A3"/>
    <w:rsid w:val="0022701D"/>
    <w:rsid w:val="002273FE"/>
    <w:rsid w:val="002274BC"/>
    <w:rsid w:val="00227AB8"/>
    <w:rsid w:val="00230523"/>
    <w:rsid w:val="0023071E"/>
    <w:rsid w:val="00232297"/>
    <w:rsid w:val="0023237D"/>
    <w:rsid w:val="002325DE"/>
    <w:rsid w:val="002327CC"/>
    <w:rsid w:val="00233B70"/>
    <w:rsid w:val="00234BE3"/>
    <w:rsid w:val="0023518C"/>
    <w:rsid w:val="00235D03"/>
    <w:rsid w:val="002363A0"/>
    <w:rsid w:val="00236C83"/>
    <w:rsid w:val="00240E59"/>
    <w:rsid w:val="00241048"/>
    <w:rsid w:val="0024118C"/>
    <w:rsid w:val="0024127F"/>
    <w:rsid w:val="002414FC"/>
    <w:rsid w:val="0024217D"/>
    <w:rsid w:val="002429C1"/>
    <w:rsid w:val="0024565A"/>
    <w:rsid w:val="00247D72"/>
    <w:rsid w:val="0025137F"/>
    <w:rsid w:val="00252302"/>
    <w:rsid w:val="00252C2E"/>
    <w:rsid w:val="002538CC"/>
    <w:rsid w:val="00254F5E"/>
    <w:rsid w:val="00256A46"/>
    <w:rsid w:val="002572CB"/>
    <w:rsid w:val="00260833"/>
    <w:rsid w:val="0026220D"/>
    <w:rsid w:val="00264DEF"/>
    <w:rsid w:val="00267A31"/>
    <w:rsid w:val="002708C7"/>
    <w:rsid w:val="0027481E"/>
    <w:rsid w:val="00274D0E"/>
    <w:rsid w:val="00274DAF"/>
    <w:rsid w:val="00276D1C"/>
    <w:rsid w:val="00276EB4"/>
    <w:rsid w:val="00277064"/>
    <w:rsid w:val="0028109F"/>
    <w:rsid w:val="00282EFB"/>
    <w:rsid w:val="0028478C"/>
    <w:rsid w:val="002847EE"/>
    <w:rsid w:val="00285D68"/>
    <w:rsid w:val="00286F99"/>
    <w:rsid w:val="002875AD"/>
    <w:rsid w:val="00291C32"/>
    <w:rsid w:val="00291E82"/>
    <w:rsid w:val="00291F26"/>
    <w:rsid w:val="002931A5"/>
    <w:rsid w:val="00293307"/>
    <w:rsid w:val="002934EA"/>
    <w:rsid w:val="002950BD"/>
    <w:rsid w:val="00295416"/>
    <w:rsid w:val="002A2173"/>
    <w:rsid w:val="002A369C"/>
    <w:rsid w:val="002A4696"/>
    <w:rsid w:val="002A559B"/>
    <w:rsid w:val="002A55F0"/>
    <w:rsid w:val="002A6462"/>
    <w:rsid w:val="002A75C8"/>
    <w:rsid w:val="002B0AF5"/>
    <w:rsid w:val="002B14D5"/>
    <w:rsid w:val="002B1E28"/>
    <w:rsid w:val="002B1E73"/>
    <w:rsid w:val="002B1F40"/>
    <w:rsid w:val="002B3456"/>
    <w:rsid w:val="002B3CD4"/>
    <w:rsid w:val="002B3F26"/>
    <w:rsid w:val="002B42B2"/>
    <w:rsid w:val="002B5107"/>
    <w:rsid w:val="002B59DB"/>
    <w:rsid w:val="002B5CDE"/>
    <w:rsid w:val="002B5F42"/>
    <w:rsid w:val="002B64E7"/>
    <w:rsid w:val="002B6CF6"/>
    <w:rsid w:val="002B701F"/>
    <w:rsid w:val="002B7516"/>
    <w:rsid w:val="002B7719"/>
    <w:rsid w:val="002B7D60"/>
    <w:rsid w:val="002B7FA2"/>
    <w:rsid w:val="002C155B"/>
    <w:rsid w:val="002C1EEE"/>
    <w:rsid w:val="002C36BC"/>
    <w:rsid w:val="002C3975"/>
    <w:rsid w:val="002C3B3D"/>
    <w:rsid w:val="002C3BEB"/>
    <w:rsid w:val="002C4E09"/>
    <w:rsid w:val="002C5BD1"/>
    <w:rsid w:val="002C6D35"/>
    <w:rsid w:val="002C6FBC"/>
    <w:rsid w:val="002C7A78"/>
    <w:rsid w:val="002D05E6"/>
    <w:rsid w:val="002D2920"/>
    <w:rsid w:val="002D30A8"/>
    <w:rsid w:val="002D3937"/>
    <w:rsid w:val="002D3D94"/>
    <w:rsid w:val="002D42C8"/>
    <w:rsid w:val="002D477A"/>
    <w:rsid w:val="002D4BC1"/>
    <w:rsid w:val="002D4E63"/>
    <w:rsid w:val="002D4FAC"/>
    <w:rsid w:val="002D52BB"/>
    <w:rsid w:val="002D5ACE"/>
    <w:rsid w:val="002D5F30"/>
    <w:rsid w:val="002D65DE"/>
    <w:rsid w:val="002D703C"/>
    <w:rsid w:val="002D7237"/>
    <w:rsid w:val="002D74E9"/>
    <w:rsid w:val="002D74FC"/>
    <w:rsid w:val="002E0747"/>
    <w:rsid w:val="002E0C2F"/>
    <w:rsid w:val="002E1A8D"/>
    <w:rsid w:val="002E24A9"/>
    <w:rsid w:val="002E4B2D"/>
    <w:rsid w:val="002E5F7B"/>
    <w:rsid w:val="002E6166"/>
    <w:rsid w:val="002E6F41"/>
    <w:rsid w:val="002E7476"/>
    <w:rsid w:val="002F03CD"/>
    <w:rsid w:val="002F0CC9"/>
    <w:rsid w:val="002F1AD2"/>
    <w:rsid w:val="002F35B4"/>
    <w:rsid w:val="002F3ACA"/>
    <w:rsid w:val="002F40CD"/>
    <w:rsid w:val="002F4507"/>
    <w:rsid w:val="002F5865"/>
    <w:rsid w:val="002F5B85"/>
    <w:rsid w:val="002F68B5"/>
    <w:rsid w:val="00300D3D"/>
    <w:rsid w:val="00301501"/>
    <w:rsid w:val="00302776"/>
    <w:rsid w:val="00303199"/>
    <w:rsid w:val="00303743"/>
    <w:rsid w:val="00303CDE"/>
    <w:rsid w:val="00304624"/>
    <w:rsid w:val="003048A5"/>
    <w:rsid w:val="0030554E"/>
    <w:rsid w:val="00306326"/>
    <w:rsid w:val="00306EA0"/>
    <w:rsid w:val="003074A5"/>
    <w:rsid w:val="00307528"/>
    <w:rsid w:val="00310831"/>
    <w:rsid w:val="0031164D"/>
    <w:rsid w:val="00311F1D"/>
    <w:rsid w:val="003121D6"/>
    <w:rsid w:val="00314176"/>
    <w:rsid w:val="0031455A"/>
    <w:rsid w:val="00315852"/>
    <w:rsid w:val="0031607E"/>
    <w:rsid w:val="00317A93"/>
    <w:rsid w:val="003217E8"/>
    <w:rsid w:val="003218A3"/>
    <w:rsid w:val="003225FA"/>
    <w:rsid w:val="003239A4"/>
    <w:rsid w:val="00324073"/>
    <w:rsid w:val="00324B9D"/>
    <w:rsid w:val="0032560C"/>
    <w:rsid w:val="00326401"/>
    <w:rsid w:val="00326D51"/>
    <w:rsid w:val="0032764B"/>
    <w:rsid w:val="0033154D"/>
    <w:rsid w:val="00331BFC"/>
    <w:rsid w:val="0033571B"/>
    <w:rsid w:val="00335FB1"/>
    <w:rsid w:val="00336005"/>
    <w:rsid w:val="003373A7"/>
    <w:rsid w:val="0034110A"/>
    <w:rsid w:val="00341291"/>
    <w:rsid w:val="00341426"/>
    <w:rsid w:val="003427D3"/>
    <w:rsid w:val="00344878"/>
    <w:rsid w:val="003448E6"/>
    <w:rsid w:val="003453E0"/>
    <w:rsid w:val="0034579D"/>
    <w:rsid w:val="003464BD"/>
    <w:rsid w:val="003465E4"/>
    <w:rsid w:val="0034695B"/>
    <w:rsid w:val="003509B7"/>
    <w:rsid w:val="00351C91"/>
    <w:rsid w:val="00352065"/>
    <w:rsid w:val="00352944"/>
    <w:rsid w:val="00352A06"/>
    <w:rsid w:val="00352AAF"/>
    <w:rsid w:val="00354072"/>
    <w:rsid w:val="00355AA6"/>
    <w:rsid w:val="00355E23"/>
    <w:rsid w:val="00356367"/>
    <w:rsid w:val="003603FD"/>
    <w:rsid w:val="0036044F"/>
    <w:rsid w:val="00360C01"/>
    <w:rsid w:val="00360F4E"/>
    <w:rsid w:val="0036313B"/>
    <w:rsid w:val="003645ED"/>
    <w:rsid w:val="00365573"/>
    <w:rsid w:val="003658F1"/>
    <w:rsid w:val="00367295"/>
    <w:rsid w:val="0036736C"/>
    <w:rsid w:val="00367F1E"/>
    <w:rsid w:val="0037042F"/>
    <w:rsid w:val="00370CED"/>
    <w:rsid w:val="00370D4E"/>
    <w:rsid w:val="00370D8D"/>
    <w:rsid w:val="00371298"/>
    <w:rsid w:val="00371E25"/>
    <w:rsid w:val="00372424"/>
    <w:rsid w:val="00372AAB"/>
    <w:rsid w:val="00372F6D"/>
    <w:rsid w:val="003731B8"/>
    <w:rsid w:val="0037340C"/>
    <w:rsid w:val="0037443D"/>
    <w:rsid w:val="003748FF"/>
    <w:rsid w:val="0037671F"/>
    <w:rsid w:val="003767EB"/>
    <w:rsid w:val="00376C56"/>
    <w:rsid w:val="003777A4"/>
    <w:rsid w:val="003777B2"/>
    <w:rsid w:val="003816FA"/>
    <w:rsid w:val="00383EBA"/>
    <w:rsid w:val="00384045"/>
    <w:rsid w:val="0038413C"/>
    <w:rsid w:val="00384C6E"/>
    <w:rsid w:val="00384DAD"/>
    <w:rsid w:val="003851C0"/>
    <w:rsid w:val="0038599F"/>
    <w:rsid w:val="00387619"/>
    <w:rsid w:val="003908A0"/>
    <w:rsid w:val="00390A5F"/>
    <w:rsid w:val="00392D25"/>
    <w:rsid w:val="00392F80"/>
    <w:rsid w:val="00393B00"/>
    <w:rsid w:val="00396F9F"/>
    <w:rsid w:val="003A1845"/>
    <w:rsid w:val="003A20F2"/>
    <w:rsid w:val="003A4C05"/>
    <w:rsid w:val="003A51B5"/>
    <w:rsid w:val="003A5409"/>
    <w:rsid w:val="003A5565"/>
    <w:rsid w:val="003A7267"/>
    <w:rsid w:val="003B1527"/>
    <w:rsid w:val="003B1DC2"/>
    <w:rsid w:val="003B26A4"/>
    <w:rsid w:val="003B2859"/>
    <w:rsid w:val="003B2A81"/>
    <w:rsid w:val="003B4803"/>
    <w:rsid w:val="003B4AA0"/>
    <w:rsid w:val="003B5063"/>
    <w:rsid w:val="003B5E8D"/>
    <w:rsid w:val="003B6842"/>
    <w:rsid w:val="003B69CC"/>
    <w:rsid w:val="003B739A"/>
    <w:rsid w:val="003C03EB"/>
    <w:rsid w:val="003C103E"/>
    <w:rsid w:val="003C1CB6"/>
    <w:rsid w:val="003C28AD"/>
    <w:rsid w:val="003C39CC"/>
    <w:rsid w:val="003C5343"/>
    <w:rsid w:val="003C5BDA"/>
    <w:rsid w:val="003C6265"/>
    <w:rsid w:val="003C6293"/>
    <w:rsid w:val="003C645D"/>
    <w:rsid w:val="003C6C29"/>
    <w:rsid w:val="003C7BC0"/>
    <w:rsid w:val="003C7DDF"/>
    <w:rsid w:val="003D0A5B"/>
    <w:rsid w:val="003D2622"/>
    <w:rsid w:val="003D2AF6"/>
    <w:rsid w:val="003D3607"/>
    <w:rsid w:val="003D4674"/>
    <w:rsid w:val="003D5936"/>
    <w:rsid w:val="003D6D7A"/>
    <w:rsid w:val="003E0406"/>
    <w:rsid w:val="003E12AB"/>
    <w:rsid w:val="003E2293"/>
    <w:rsid w:val="003E27E0"/>
    <w:rsid w:val="003E2A2B"/>
    <w:rsid w:val="003E3D21"/>
    <w:rsid w:val="003E51F3"/>
    <w:rsid w:val="003E555C"/>
    <w:rsid w:val="003E5EE5"/>
    <w:rsid w:val="003E60F4"/>
    <w:rsid w:val="003E61DE"/>
    <w:rsid w:val="003F03DC"/>
    <w:rsid w:val="003F088A"/>
    <w:rsid w:val="003F24DC"/>
    <w:rsid w:val="003F25D9"/>
    <w:rsid w:val="003F47C8"/>
    <w:rsid w:val="003F497F"/>
    <w:rsid w:val="003F5699"/>
    <w:rsid w:val="003F64D9"/>
    <w:rsid w:val="003F6CCA"/>
    <w:rsid w:val="003F6E7A"/>
    <w:rsid w:val="003F7EAE"/>
    <w:rsid w:val="00400731"/>
    <w:rsid w:val="00401195"/>
    <w:rsid w:val="0040180B"/>
    <w:rsid w:val="0040292B"/>
    <w:rsid w:val="00402C71"/>
    <w:rsid w:val="0040331B"/>
    <w:rsid w:val="0040378D"/>
    <w:rsid w:val="00403FE0"/>
    <w:rsid w:val="004051EE"/>
    <w:rsid w:val="00405D80"/>
    <w:rsid w:val="0040634B"/>
    <w:rsid w:val="00406BB3"/>
    <w:rsid w:val="0040767C"/>
    <w:rsid w:val="00410791"/>
    <w:rsid w:val="00410BBF"/>
    <w:rsid w:val="00411EA5"/>
    <w:rsid w:val="004122BF"/>
    <w:rsid w:val="00414B1F"/>
    <w:rsid w:val="00414E39"/>
    <w:rsid w:val="0041584A"/>
    <w:rsid w:val="004158A4"/>
    <w:rsid w:val="00415EFF"/>
    <w:rsid w:val="00416916"/>
    <w:rsid w:val="00416987"/>
    <w:rsid w:val="00417F47"/>
    <w:rsid w:val="0042013E"/>
    <w:rsid w:val="0042169D"/>
    <w:rsid w:val="0042271A"/>
    <w:rsid w:val="004234F4"/>
    <w:rsid w:val="00425512"/>
    <w:rsid w:val="00426097"/>
    <w:rsid w:val="00426EB9"/>
    <w:rsid w:val="004312C2"/>
    <w:rsid w:val="00431C9A"/>
    <w:rsid w:val="0043247B"/>
    <w:rsid w:val="004356EC"/>
    <w:rsid w:val="00435766"/>
    <w:rsid w:val="0044071F"/>
    <w:rsid w:val="00441AE9"/>
    <w:rsid w:val="00441CEB"/>
    <w:rsid w:val="00441E58"/>
    <w:rsid w:val="0044244C"/>
    <w:rsid w:val="00442554"/>
    <w:rsid w:val="004428AD"/>
    <w:rsid w:val="00442B3B"/>
    <w:rsid w:val="00442CB4"/>
    <w:rsid w:val="00443489"/>
    <w:rsid w:val="00443B42"/>
    <w:rsid w:val="004440D1"/>
    <w:rsid w:val="00444D1A"/>
    <w:rsid w:val="00444DA9"/>
    <w:rsid w:val="00444FED"/>
    <w:rsid w:val="004475AC"/>
    <w:rsid w:val="004502D2"/>
    <w:rsid w:val="00451CA8"/>
    <w:rsid w:val="00451D66"/>
    <w:rsid w:val="00452DEC"/>
    <w:rsid w:val="00453CAB"/>
    <w:rsid w:val="00453CDB"/>
    <w:rsid w:val="00454739"/>
    <w:rsid w:val="004552CA"/>
    <w:rsid w:val="00455E81"/>
    <w:rsid w:val="004569B5"/>
    <w:rsid w:val="0045760F"/>
    <w:rsid w:val="004606D0"/>
    <w:rsid w:val="00460C01"/>
    <w:rsid w:val="00461E36"/>
    <w:rsid w:val="0046209E"/>
    <w:rsid w:val="0046250C"/>
    <w:rsid w:val="00462A6B"/>
    <w:rsid w:val="00462C5B"/>
    <w:rsid w:val="004634B0"/>
    <w:rsid w:val="0046384C"/>
    <w:rsid w:val="00465345"/>
    <w:rsid w:val="00467145"/>
    <w:rsid w:val="0046795E"/>
    <w:rsid w:val="00470801"/>
    <w:rsid w:val="00471209"/>
    <w:rsid w:val="00471A63"/>
    <w:rsid w:val="00472471"/>
    <w:rsid w:val="00472ED1"/>
    <w:rsid w:val="00472F94"/>
    <w:rsid w:val="00474D92"/>
    <w:rsid w:val="00474DC6"/>
    <w:rsid w:val="00474F15"/>
    <w:rsid w:val="00475500"/>
    <w:rsid w:val="0047591A"/>
    <w:rsid w:val="00475F81"/>
    <w:rsid w:val="0047649C"/>
    <w:rsid w:val="004779DF"/>
    <w:rsid w:val="004802C9"/>
    <w:rsid w:val="00481392"/>
    <w:rsid w:val="00483618"/>
    <w:rsid w:val="00483DCA"/>
    <w:rsid w:val="004848CA"/>
    <w:rsid w:val="00486112"/>
    <w:rsid w:val="004862E3"/>
    <w:rsid w:val="0048673E"/>
    <w:rsid w:val="004878D2"/>
    <w:rsid w:val="004904EC"/>
    <w:rsid w:val="00491F7C"/>
    <w:rsid w:val="00492A3B"/>
    <w:rsid w:val="0049419E"/>
    <w:rsid w:val="00494BF6"/>
    <w:rsid w:val="0049520E"/>
    <w:rsid w:val="00495B9E"/>
    <w:rsid w:val="00496397"/>
    <w:rsid w:val="00496F6F"/>
    <w:rsid w:val="00497E28"/>
    <w:rsid w:val="004A0A59"/>
    <w:rsid w:val="004A1E93"/>
    <w:rsid w:val="004A2950"/>
    <w:rsid w:val="004A2A08"/>
    <w:rsid w:val="004A2B9D"/>
    <w:rsid w:val="004A4C1D"/>
    <w:rsid w:val="004A5103"/>
    <w:rsid w:val="004A532B"/>
    <w:rsid w:val="004A59DE"/>
    <w:rsid w:val="004A67F6"/>
    <w:rsid w:val="004A7FA2"/>
    <w:rsid w:val="004B03E4"/>
    <w:rsid w:val="004B1B60"/>
    <w:rsid w:val="004B21FC"/>
    <w:rsid w:val="004B291D"/>
    <w:rsid w:val="004B3933"/>
    <w:rsid w:val="004B3BAF"/>
    <w:rsid w:val="004B6801"/>
    <w:rsid w:val="004C0163"/>
    <w:rsid w:val="004C08AD"/>
    <w:rsid w:val="004C1F35"/>
    <w:rsid w:val="004C2497"/>
    <w:rsid w:val="004C2DFA"/>
    <w:rsid w:val="004C440E"/>
    <w:rsid w:val="004C64D8"/>
    <w:rsid w:val="004D0397"/>
    <w:rsid w:val="004D13D1"/>
    <w:rsid w:val="004D2131"/>
    <w:rsid w:val="004D2A27"/>
    <w:rsid w:val="004D510F"/>
    <w:rsid w:val="004D5285"/>
    <w:rsid w:val="004D5C55"/>
    <w:rsid w:val="004D60C3"/>
    <w:rsid w:val="004D62CD"/>
    <w:rsid w:val="004D674B"/>
    <w:rsid w:val="004E2A0D"/>
    <w:rsid w:val="004E56C5"/>
    <w:rsid w:val="004E65A4"/>
    <w:rsid w:val="004E6DEB"/>
    <w:rsid w:val="004E7FF1"/>
    <w:rsid w:val="004F363E"/>
    <w:rsid w:val="004F3A66"/>
    <w:rsid w:val="004F3F51"/>
    <w:rsid w:val="004F54CC"/>
    <w:rsid w:val="004F6D0C"/>
    <w:rsid w:val="0050005A"/>
    <w:rsid w:val="005017FF"/>
    <w:rsid w:val="00501D5A"/>
    <w:rsid w:val="00502736"/>
    <w:rsid w:val="00502822"/>
    <w:rsid w:val="00504224"/>
    <w:rsid w:val="00504B4E"/>
    <w:rsid w:val="0050639E"/>
    <w:rsid w:val="00507552"/>
    <w:rsid w:val="005110AE"/>
    <w:rsid w:val="0051119D"/>
    <w:rsid w:val="0051254A"/>
    <w:rsid w:val="00513645"/>
    <w:rsid w:val="005145DA"/>
    <w:rsid w:val="00514AD8"/>
    <w:rsid w:val="005157F8"/>
    <w:rsid w:val="00515813"/>
    <w:rsid w:val="00515907"/>
    <w:rsid w:val="00517042"/>
    <w:rsid w:val="00517308"/>
    <w:rsid w:val="005226BC"/>
    <w:rsid w:val="00522B12"/>
    <w:rsid w:val="00523D6B"/>
    <w:rsid w:val="0052601C"/>
    <w:rsid w:val="00527342"/>
    <w:rsid w:val="00527F5F"/>
    <w:rsid w:val="00530C69"/>
    <w:rsid w:val="00531A38"/>
    <w:rsid w:val="00534206"/>
    <w:rsid w:val="00534777"/>
    <w:rsid w:val="00536545"/>
    <w:rsid w:val="00536CEC"/>
    <w:rsid w:val="005370A7"/>
    <w:rsid w:val="005376DB"/>
    <w:rsid w:val="00537ACF"/>
    <w:rsid w:val="00537EAA"/>
    <w:rsid w:val="00541116"/>
    <w:rsid w:val="0054189E"/>
    <w:rsid w:val="00541A84"/>
    <w:rsid w:val="00542109"/>
    <w:rsid w:val="00542180"/>
    <w:rsid w:val="00543B33"/>
    <w:rsid w:val="00544797"/>
    <w:rsid w:val="00544C15"/>
    <w:rsid w:val="00545A72"/>
    <w:rsid w:val="005467A7"/>
    <w:rsid w:val="00546A12"/>
    <w:rsid w:val="0054710C"/>
    <w:rsid w:val="005478DF"/>
    <w:rsid w:val="00547BDD"/>
    <w:rsid w:val="00550865"/>
    <w:rsid w:val="00550F5A"/>
    <w:rsid w:val="005512D8"/>
    <w:rsid w:val="0055136D"/>
    <w:rsid w:val="0055257E"/>
    <w:rsid w:val="0055359D"/>
    <w:rsid w:val="00554523"/>
    <w:rsid w:val="0055489D"/>
    <w:rsid w:val="00556951"/>
    <w:rsid w:val="005603B0"/>
    <w:rsid w:val="00560443"/>
    <w:rsid w:val="0056068B"/>
    <w:rsid w:val="00560A31"/>
    <w:rsid w:val="00562458"/>
    <w:rsid w:val="005625F3"/>
    <w:rsid w:val="005640D8"/>
    <w:rsid w:val="00564289"/>
    <w:rsid w:val="00565794"/>
    <w:rsid w:val="005661C3"/>
    <w:rsid w:val="005668E9"/>
    <w:rsid w:val="00566B14"/>
    <w:rsid w:val="00566BED"/>
    <w:rsid w:val="00566D8D"/>
    <w:rsid w:val="005674CC"/>
    <w:rsid w:val="00567F1A"/>
    <w:rsid w:val="0057212F"/>
    <w:rsid w:val="00572632"/>
    <w:rsid w:val="00575013"/>
    <w:rsid w:val="00575856"/>
    <w:rsid w:val="00575BB2"/>
    <w:rsid w:val="00576BC0"/>
    <w:rsid w:val="005810F6"/>
    <w:rsid w:val="005818E8"/>
    <w:rsid w:val="00582C85"/>
    <w:rsid w:val="00583BFE"/>
    <w:rsid w:val="00590FB8"/>
    <w:rsid w:val="00591416"/>
    <w:rsid w:val="005923F4"/>
    <w:rsid w:val="0059375C"/>
    <w:rsid w:val="00594212"/>
    <w:rsid w:val="00594309"/>
    <w:rsid w:val="00595F14"/>
    <w:rsid w:val="005967AE"/>
    <w:rsid w:val="00596F5B"/>
    <w:rsid w:val="005974EE"/>
    <w:rsid w:val="0059773F"/>
    <w:rsid w:val="005A27BE"/>
    <w:rsid w:val="005A2EA2"/>
    <w:rsid w:val="005A2FD8"/>
    <w:rsid w:val="005A3105"/>
    <w:rsid w:val="005A3FE9"/>
    <w:rsid w:val="005A55D7"/>
    <w:rsid w:val="005A7668"/>
    <w:rsid w:val="005A77BE"/>
    <w:rsid w:val="005B0395"/>
    <w:rsid w:val="005B0FB9"/>
    <w:rsid w:val="005B1210"/>
    <w:rsid w:val="005B23C7"/>
    <w:rsid w:val="005B346C"/>
    <w:rsid w:val="005B3BDE"/>
    <w:rsid w:val="005B4A87"/>
    <w:rsid w:val="005B6EB1"/>
    <w:rsid w:val="005B7847"/>
    <w:rsid w:val="005C0D5D"/>
    <w:rsid w:val="005C1366"/>
    <w:rsid w:val="005C1644"/>
    <w:rsid w:val="005C216C"/>
    <w:rsid w:val="005C2E05"/>
    <w:rsid w:val="005C4CC0"/>
    <w:rsid w:val="005C5539"/>
    <w:rsid w:val="005C5DF3"/>
    <w:rsid w:val="005C6C3D"/>
    <w:rsid w:val="005C6FA9"/>
    <w:rsid w:val="005C7AB0"/>
    <w:rsid w:val="005D165A"/>
    <w:rsid w:val="005D16F6"/>
    <w:rsid w:val="005D2513"/>
    <w:rsid w:val="005D2930"/>
    <w:rsid w:val="005D4822"/>
    <w:rsid w:val="005D5DCE"/>
    <w:rsid w:val="005D6929"/>
    <w:rsid w:val="005D6965"/>
    <w:rsid w:val="005D6CB0"/>
    <w:rsid w:val="005D735D"/>
    <w:rsid w:val="005E098E"/>
    <w:rsid w:val="005E1D4D"/>
    <w:rsid w:val="005E1D73"/>
    <w:rsid w:val="005E2D28"/>
    <w:rsid w:val="005E2F45"/>
    <w:rsid w:val="005E365C"/>
    <w:rsid w:val="005E4314"/>
    <w:rsid w:val="005E4D4C"/>
    <w:rsid w:val="005E6A9D"/>
    <w:rsid w:val="005E7688"/>
    <w:rsid w:val="005E7A3F"/>
    <w:rsid w:val="005E7F50"/>
    <w:rsid w:val="005F1618"/>
    <w:rsid w:val="005F17A1"/>
    <w:rsid w:val="005F1837"/>
    <w:rsid w:val="005F1ABD"/>
    <w:rsid w:val="005F31A8"/>
    <w:rsid w:val="005F35B6"/>
    <w:rsid w:val="005F36CA"/>
    <w:rsid w:val="005F429D"/>
    <w:rsid w:val="005F49F4"/>
    <w:rsid w:val="005F5541"/>
    <w:rsid w:val="005F6280"/>
    <w:rsid w:val="005F63F9"/>
    <w:rsid w:val="005F676F"/>
    <w:rsid w:val="005F7AE4"/>
    <w:rsid w:val="0060054C"/>
    <w:rsid w:val="0060058C"/>
    <w:rsid w:val="00600B1F"/>
    <w:rsid w:val="006015C2"/>
    <w:rsid w:val="0060213F"/>
    <w:rsid w:val="00602443"/>
    <w:rsid w:val="00602AC5"/>
    <w:rsid w:val="00604E9F"/>
    <w:rsid w:val="00606B65"/>
    <w:rsid w:val="00607C5E"/>
    <w:rsid w:val="00607C8D"/>
    <w:rsid w:val="00607D77"/>
    <w:rsid w:val="00607E3B"/>
    <w:rsid w:val="00610179"/>
    <w:rsid w:val="006101A1"/>
    <w:rsid w:val="00610836"/>
    <w:rsid w:val="0061127C"/>
    <w:rsid w:val="00611BE8"/>
    <w:rsid w:val="00613750"/>
    <w:rsid w:val="00613CC2"/>
    <w:rsid w:val="00613CEB"/>
    <w:rsid w:val="00613E52"/>
    <w:rsid w:val="006143A9"/>
    <w:rsid w:val="00614B56"/>
    <w:rsid w:val="00614B9A"/>
    <w:rsid w:val="00614F45"/>
    <w:rsid w:val="006152D6"/>
    <w:rsid w:val="00615AFF"/>
    <w:rsid w:val="00615F64"/>
    <w:rsid w:val="0061703E"/>
    <w:rsid w:val="006173FB"/>
    <w:rsid w:val="006179A2"/>
    <w:rsid w:val="00621762"/>
    <w:rsid w:val="00621A53"/>
    <w:rsid w:val="00622C14"/>
    <w:rsid w:val="00623078"/>
    <w:rsid w:val="00623BC6"/>
    <w:rsid w:val="0062491A"/>
    <w:rsid w:val="00625F68"/>
    <w:rsid w:val="00626449"/>
    <w:rsid w:val="006274AB"/>
    <w:rsid w:val="00630E6A"/>
    <w:rsid w:val="00632B87"/>
    <w:rsid w:val="00633CA5"/>
    <w:rsid w:val="006349EE"/>
    <w:rsid w:val="00634C75"/>
    <w:rsid w:val="0063571C"/>
    <w:rsid w:val="00635903"/>
    <w:rsid w:val="006366B6"/>
    <w:rsid w:val="00637AC2"/>
    <w:rsid w:val="006403BB"/>
    <w:rsid w:val="00640F37"/>
    <w:rsid w:val="006424AA"/>
    <w:rsid w:val="00643925"/>
    <w:rsid w:val="00644F12"/>
    <w:rsid w:val="006455A4"/>
    <w:rsid w:val="0064624B"/>
    <w:rsid w:val="00646891"/>
    <w:rsid w:val="0065065E"/>
    <w:rsid w:val="00650AA5"/>
    <w:rsid w:val="0065170D"/>
    <w:rsid w:val="00654FFC"/>
    <w:rsid w:val="00655429"/>
    <w:rsid w:val="006562CB"/>
    <w:rsid w:val="006562FA"/>
    <w:rsid w:val="00656FEC"/>
    <w:rsid w:val="006605C3"/>
    <w:rsid w:val="0066082A"/>
    <w:rsid w:val="00660C8D"/>
    <w:rsid w:val="006620E1"/>
    <w:rsid w:val="00663E8E"/>
    <w:rsid w:val="006641BA"/>
    <w:rsid w:val="00664922"/>
    <w:rsid w:val="00665220"/>
    <w:rsid w:val="0066625C"/>
    <w:rsid w:val="00667731"/>
    <w:rsid w:val="00670353"/>
    <w:rsid w:val="00670754"/>
    <w:rsid w:val="00671D69"/>
    <w:rsid w:val="00673CC5"/>
    <w:rsid w:val="00676A9D"/>
    <w:rsid w:val="006770ED"/>
    <w:rsid w:val="006775F4"/>
    <w:rsid w:val="006832AC"/>
    <w:rsid w:val="006839D7"/>
    <w:rsid w:val="00683B9B"/>
    <w:rsid w:val="006842E0"/>
    <w:rsid w:val="006855C0"/>
    <w:rsid w:val="00686AD1"/>
    <w:rsid w:val="0069294F"/>
    <w:rsid w:val="006951A7"/>
    <w:rsid w:val="00695EAB"/>
    <w:rsid w:val="00696B61"/>
    <w:rsid w:val="006A23C6"/>
    <w:rsid w:val="006A4764"/>
    <w:rsid w:val="006A4FEF"/>
    <w:rsid w:val="006A51C1"/>
    <w:rsid w:val="006A7558"/>
    <w:rsid w:val="006B1479"/>
    <w:rsid w:val="006B22D3"/>
    <w:rsid w:val="006B2364"/>
    <w:rsid w:val="006B2DC0"/>
    <w:rsid w:val="006B2DEE"/>
    <w:rsid w:val="006B3192"/>
    <w:rsid w:val="006B4A76"/>
    <w:rsid w:val="006B52D5"/>
    <w:rsid w:val="006B6094"/>
    <w:rsid w:val="006B6F56"/>
    <w:rsid w:val="006C0786"/>
    <w:rsid w:val="006C18DC"/>
    <w:rsid w:val="006C2420"/>
    <w:rsid w:val="006C3AED"/>
    <w:rsid w:val="006C4881"/>
    <w:rsid w:val="006C4AFA"/>
    <w:rsid w:val="006C4F7B"/>
    <w:rsid w:val="006C5222"/>
    <w:rsid w:val="006C5289"/>
    <w:rsid w:val="006C5EBF"/>
    <w:rsid w:val="006C71F9"/>
    <w:rsid w:val="006D1574"/>
    <w:rsid w:val="006D2D35"/>
    <w:rsid w:val="006D3424"/>
    <w:rsid w:val="006D45D6"/>
    <w:rsid w:val="006D541A"/>
    <w:rsid w:val="006D5ADC"/>
    <w:rsid w:val="006D6971"/>
    <w:rsid w:val="006E04F1"/>
    <w:rsid w:val="006E0A3D"/>
    <w:rsid w:val="006E1B9E"/>
    <w:rsid w:val="006E1F9E"/>
    <w:rsid w:val="006E2C98"/>
    <w:rsid w:val="006E353F"/>
    <w:rsid w:val="006E4688"/>
    <w:rsid w:val="006E47BA"/>
    <w:rsid w:val="006E4FCC"/>
    <w:rsid w:val="006E5752"/>
    <w:rsid w:val="006E5CCF"/>
    <w:rsid w:val="006E6115"/>
    <w:rsid w:val="006E6B8D"/>
    <w:rsid w:val="006E6D2A"/>
    <w:rsid w:val="006E7A7D"/>
    <w:rsid w:val="006F40F2"/>
    <w:rsid w:val="006F642A"/>
    <w:rsid w:val="006F6FE0"/>
    <w:rsid w:val="00700086"/>
    <w:rsid w:val="0070338E"/>
    <w:rsid w:val="00703ECB"/>
    <w:rsid w:val="0070491B"/>
    <w:rsid w:val="00704FCD"/>
    <w:rsid w:val="00705D1F"/>
    <w:rsid w:val="00707D8A"/>
    <w:rsid w:val="00710C69"/>
    <w:rsid w:val="00711782"/>
    <w:rsid w:val="007117E4"/>
    <w:rsid w:val="007125B8"/>
    <w:rsid w:val="00713215"/>
    <w:rsid w:val="00714095"/>
    <w:rsid w:val="007156E6"/>
    <w:rsid w:val="00715838"/>
    <w:rsid w:val="00715C27"/>
    <w:rsid w:val="00717509"/>
    <w:rsid w:val="00720035"/>
    <w:rsid w:val="00721128"/>
    <w:rsid w:val="00721539"/>
    <w:rsid w:val="00721815"/>
    <w:rsid w:val="007219C7"/>
    <w:rsid w:val="0072302C"/>
    <w:rsid w:val="00723128"/>
    <w:rsid w:val="007236E6"/>
    <w:rsid w:val="00725E81"/>
    <w:rsid w:val="007270E9"/>
    <w:rsid w:val="007314D3"/>
    <w:rsid w:val="007322CB"/>
    <w:rsid w:val="00732704"/>
    <w:rsid w:val="00732996"/>
    <w:rsid w:val="00733C2E"/>
    <w:rsid w:val="007345D9"/>
    <w:rsid w:val="00735172"/>
    <w:rsid w:val="00737847"/>
    <w:rsid w:val="0074004F"/>
    <w:rsid w:val="007414D4"/>
    <w:rsid w:val="0074182C"/>
    <w:rsid w:val="00742153"/>
    <w:rsid w:val="00743468"/>
    <w:rsid w:val="007449A8"/>
    <w:rsid w:val="007453BC"/>
    <w:rsid w:val="007454D2"/>
    <w:rsid w:val="007474C8"/>
    <w:rsid w:val="0075018F"/>
    <w:rsid w:val="00750790"/>
    <w:rsid w:val="00750D45"/>
    <w:rsid w:val="00750FC8"/>
    <w:rsid w:val="00752018"/>
    <w:rsid w:val="00752818"/>
    <w:rsid w:val="00752ABE"/>
    <w:rsid w:val="0075502B"/>
    <w:rsid w:val="007554FA"/>
    <w:rsid w:val="00755E0D"/>
    <w:rsid w:val="00757EEB"/>
    <w:rsid w:val="0076065B"/>
    <w:rsid w:val="00760CA9"/>
    <w:rsid w:val="007613BD"/>
    <w:rsid w:val="00761520"/>
    <w:rsid w:val="00763690"/>
    <w:rsid w:val="00763AF7"/>
    <w:rsid w:val="0076449C"/>
    <w:rsid w:val="00765491"/>
    <w:rsid w:val="007656EF"/>
    <w:rsid w:val="007665A6"/>
    <w:rsid w:val="007666AF"/>
    <w:rsid w:val="00766AE4"/>
    <w:rsid w:val="00767246"/>
    <w:rsid w:val="00767B7B"/>
    <w:rsid w:val="00770E59"/>
    <w:rsid w:val="00772980"/>
    <w:rsid w:val="00774C4E"/>
    <w:rsid w:val="00775E70"/>
    <w:rsid w:val="007800A8"/>
    <w:rsid w:val="00780854"/>
    <w:rsid w:val="00781908"/>
    <w:rsid w:val="00781C4B"/>
    <w:rsid w:val="00781CC4"/>
    <w:rsid w:val="007820C6"/>
    <w:rsid w:val="00783855"/>
    <w:rsid w:val="00783CCB"/>
    <w:rsid w:val="007846EF"/>
    <w:rsid w:val="00785049"/>
    <w:rsid w:val="007860BC"/>
    <w:rsid w:val="00786B03"/>
    <w:rsid w:val="007874E8"/>
    <w:rsid w:val="00787F24"/>
    <w:rsid w:val="00790B4F"/>
    <w:rsid w:val="00792141"/>
    <w:rsid w:val="00792AF5"/>
    <w:rsid w:val="00792EE8"/>
    <w:rsid w:val="00794800"/>
    <w:rsid w:val="00794870"/>
    <w:rsid w:val="00794A11"/>
    <w:rsid w:val="0079591A"/>
    <w:rsid w:val="00796C01"/>
    <w:rsid w:val="00797209"/>
    <w:rsid w:val="007A043D"/>
    <w:rsid w:val="007A0BBD"/>
    <w:rsid w:val="007A0E64"/>
    <w:rsid w:val="007A0EEB"/>
    <w:rsid w:val="007A0F27"/>
    <w:rsid w:val="007A12A5"/>
    <w:rsid w:val="007A1A26"/>
    <w:rsid w:val="007A3D49"/>
    <w:rsid w:val="007A410E"/>
    <w:rsid w:val="007A42A1"/>
    <w:rsid w:val="007A5BFE"/>
    <w:rsid w:val="007A63B0"/>
    <w:rsid w:val="007A7E23"/>
    <w:rsid w:val="007B0912"/>
    <w:rsid w:val="007B10C0"/>
    <w:rsid w:val="007B205F"/>
    <w:rsid w:val="007B3D35"/>
    <w:rsid w:val="007B416C"/>
    <w:rsid w:val="007B417D"/>
    <w:rsid w:val="007B4402"/>
    <w:rsid w:val="007B550C"/>
    <w:rsid w:val="007B7B9C"/>
    <w:rsid w:val="007C0137"/>
    <w:rsid w:val="007C1001"/>
    <w:rsid w:val="007C37DA"/>
    <w:rsid w:val="007C38A0"/>
    <w:rsid w:val="007C3908"/>
    <w:rsid w:val="007C4007"/>
    <w:rsid w:val="007C5C44"/>
    <w:rsid w:val="007C602F"/>
    <w:rsid w:val="007D0CD5"/>
    <w:rsid w:val="007D0F63"/>
    <w:rsid w:val="007D1ADC"/>
    <w:rsid w:val="007D2090"/>
    <w:rsid w:val="007D218F"/>
    <w:rsid w:val="007D4C08"/>
    <w:rsid w:val="007D4CC5"/>
    <w:rsid w:val="007D51A7"/>
    <w:rsid w:val="007D579E"/>
    <w:rsid w:val="007D6E86"/>
    <w:rsid w:val="007D7182"/>
    <w:rsid w:val="007D73BB"/>
    <w:rsid w:val="007D7E2A"/>
    <w:rsid w:val="007E01C3"/>
    <w:rsid w:val="007E07D6"/>
    <w:rsid w:val="007E0A7C"/>
    <w:rsid w:val="007E344D"/>
    <w:rsid w:val="007E3F89"/>
    <w:rsid w:val="007E452B"/>
    <w:rsid w:val="007E4DAE"/>
    <w:rsid w:val="007E56F5"/>
    <w:rsid w:val="007E594A"/>
    <w:rsid w:val="007E65E8"/>
    <w:rsid w:val="007E707A"/>
    <w:rsid w:val="007E70B1"/>
    <w:rsid w:val="007E7655"/>
    <w:rsid w:val="007F09BA"/>
    <w:rsid w:val="007F1B0C"/>
    <w:rsid w:val="007F2AAB"/>
    <w:rsid w:val="007F39C1"/>
    <w:rsid w:val="007F45C3"/>
    <w:rsid w:val="007F4C08"/>
    <w:rsid w:val="007F53F1"/>
    <w:rsid w:val="007F5AF2"/>
    <w:rsid w:val="007F7717"/>
    <w:rsid w:val="007F7CCF"/>
    <w:rsid w:val="007F7EFC"/>
    <w:rsid w:val="008003EF"/>
    <w:rsid w:val="00801437"/>
    <w:rsid w:val="00802C6D"/>
    <w:rsid w:val="0080313C"/>
    <w:rsid w:val="0080348F"/>
    <w:rsid w:val="00803CDE"/>
    <w:rsid w:val="00803FC8"/>
    <w:rsid w:val="00804D75"/>
    <w:rsid w:val="00804FB8"/>
    <w:rsid w:val="00805B3C"/>
    <w:rsid w:val="00807897"/>
    <w:rsid w:val="00810C51"/>
    <w:rsid w:val="00811110"/>
    <w:rsid w:val="0081187B"/>
    <w:rsid w:val="0081205D"/>
    <w:rsid w:val="00812A06"/>
    <w:rsid w:val="00812F69"/>
    <w:rsid w:val="00814C98"/>
    <w:rsid w:val="008156B2"/>
    <w:rsid w:val="008176C4"/>
    <w:rsid w:val="008207D7"/>
    <w:rsid w:val="00820FC3"/>
    <w:rsid w:val="0082121F"/>
    <w:rsid w:val="0082474B"/>
    <w:rsid w:val="00824EF3"/>
    <w:rsid w:val="00824FD6"/>
    <w:rsid w:val="00825146"/>
    <w:rsid w:val="00826AE8"/>
    <w:rsid w:val="0082700A"/>
    <w:rsid w:val="00827412"/>
    <w:rsid w:val="00827EAF"/>
    <w:rsid w:val="00830369"/>
    <w:rsid w:val="008315F6"/>
    <w:rsid w:val="00831801"/>
    <w:rsid w:val="00833143"/>
    <w:rsid w:val="00833C15"/>
    <w:rsid w:val="00833D3C"/>
    <w:rsid w:val="00833FF7"/>
    <w:rsid w:val="008350F8"/>
    <w:rsid w:val="00835818"/>
    <w:rsid w:val="00835864"/>
    <w:rsid w:val="00835938"/>
    <w:rsid w:val="008360EC"/>
    <w:rsid w:val="0084080F"/>
    <w:rsid w:val="008416D6"/>
    <w:rsid w:val="00843459"/>
    <w:rsid w:val="008437C5"/>
    <w:rsid w:val="00844868"/>
    <w:rsid w:val="0084565E"/>
    <w:rsid w:val="008459F4"/>
    <w:rsid w:val="008473EE"/>
    <w:rsid w:val="00847B03"/>
    <w:rsid w:val="00850510"/>
    <w:rsid w:val="00851144"/>
    <w:rsid w:val="0085270E"/>
    <w:rsid w:val="00853A8E"/>
    <w:rsid w:val="00855280"/>
    <w:rsid w:val="008553AD"/>
    <w:rsid w:val="00855A06"/>
    <w:rsid w:val="00855D89"/>
    <w:rsid w:val="008568F2"/>
    <w:rsid w:val="00856943"/>
    <w:rsid w:val="00857AE3"/>
    <w:rsid w:val="00857E15"/>
    <w:rsid w:val="0086023E"/>
    <w:rsid w:val="00860560"/>
    <w:rsid w:val="008605F0"/>
    <w:rsid w:val="008616EE"/>
    <w:rsid w:val="008618A9"/>
    <w:rsid w:val="00861F17"/>
    <w:rsid w:val="00862182"/>
    <w:rsid w:val="0086289F"/>
    <w:rsid w:val="008632DC"/>
    <w:rsid w:val="008638B7"/>
    <w:rsid w:val="0086434B"/>
    <w:rsid w:val="008660D9"/>
    <w:rsid w:val="008662D1"/>
    <w:rsid w:val="00866F9A"/>
    <w:rsid w:val="008677B9"/>
    <w:rsid w:val="0087007B"/>
    <w:rsid w:val="008712A8"/>
    <w:rsid w:val="0087150A"/>
    <w:rsid w:val="00872269"/>
    <w:rsid w:val="00873478"/>
    <w:rsid w:val="00873656"/>
    <w:rsid w:val="00873CA6"/>
    <w:rsid w:val="00874659"/>
    <w:rsid w:val="008747F1"/>
    <w:rsid w:val="00875176"/>
    <w:rsid w:val="00875A10"/>
    <w:rsid w:val="00876757"/>
    <w:rsid w:val="008803B1"/>
    <w:rsid w:val="00880883"/>
    <w:rsid w:val="00880AB9"/>
    <w:rsid w:val="00880D8B"/>
    <w:rsid w:val="0088105D"/>
    <w:rsid w:val="008815BA"/>
    <w:rsid w:val="008820ED"/>
    <w:rsid w:val="008821AC"/>
    <w:rsid w:val="00882C91"/>
    <w:rsid w:val="008839B3"/>
    <w:rsid w:val="00883CC4"/>
    <w:rsid w:val="00885435"/>
    <w:rsid w:val="0088593D"/>
    <w:rsid w:val="0088599A"/>
    <w:rsid w:val="00886D73"/>
    <w:rsid w:val="0089320C"/>
    <w:rsid w:val="00894200"/>
    <w:rsid w:val="00895619"/>
    <w:rsid w:val="00895D72"/>
    <w:rsid w:val="0089645F"/>
    <w:rsid w:val="008964D4"/>
    <w:rsid w:val="00896A31"/>
    <w:rsid w:val="00897D03"/>
    <w:rsid w:val="008A01A1"/>
    <w:rsid w:val="008A01F2"/>
    <w:rsid w:val="008A33D6"/>
    <w:rsid w:val="008A4471"/>
    <w:rsid w:val="008A4BC7"/>
    <w:rsid w:val="008A548F"/>
    <w:rsid w:val="008A6CC2"/>
    <w:rsid w:val="008A79E8"/>
    <w:rsid w:val="008B067C"/>
    <w:rsid w:val="008B2EE6"/>
    <w:rsid w:val="008B4EB4"/>
    <w:rsid w:val="008B5449"/>
    <w:rsid w:val="008B7075"/>
    <w:rsid w:val="008B70FB"/>
    <w:rsid w:val="008B7595"/>
    <w:rsid w:val="008B7E58"/>
    <w:rsid w:val="008C04DF"/>
    <w:rsid w:val="008C1653"/>
    <w:rsid w:val="008C1C37"/>
    <w:rsid w:val="008C3D02"/>
    <w:rsid w:val="008C5035"/>
    <w:rsid w:val="008C55BB"/>
    <w:rsid w:val="008C5DFB"/>
    <w:rsid w:val="008C6B06"/>
    <w:rsid w:val="008C6D90"/>
    <w:rsid w:val="008C6FDA"/>
    <w:rsid w:val="008C7DB6"/>
    <w:rsid w:val="008D0055"/>
    <w:rsid w:val="008D08D5"/>
    <w:rsid w:val="008D1E45"/>
    <w:rsid w:val="008D2578"/>
    <w:rsid w:val="008D29EB"/>
    <w:rsid w:val="008D2A4B"/>
    <w:rsid w:val="008D3967"/>
    <w:rsid w:val="008D41F2"/>
    <w:rsid w:val="008D5BDF"/>
    <w:rsid w:val="008D7A1C"/>
    <w:rsid w:val="008E08E4"/>
    <w:rsid w:val="008E0AA0"/>
    <w:rsid w:val="008E0F72"/>
    <w:rsid w:val="008E0F89"/>
    <w:rsid w:val="008E1444"/>
    <w:rsid w:val="008E2EF5"/>
    <w:rsid w:val="008E3617"/>
    <w:rsid w:val="008E3C28"/>
    <w:rsid w:val="008E4A9D"/>
    <w:rsid w:val="008E4FA6"/>
    <w:rsid w:val="008E5333"/>
    <w:rsid w:val="008E6F5F"/>
    <w:rsid w:val="008E703C"/>
    <w:rsid w:val="008E74C3"/>
    <w:rsid w:val="008F05DF"/>
    <w:rsid w:val="008F2F0B"/>
    <w:rsid w:val="008F3ADF"/>
    <w:rsid w:val="008F5E55"/>
    <w:rsid w:val="008F6097"/>
    <w:rsid w:val="008F6653"/>
    <w:rsid w:val="008F7D83"/>
    <w:rsid w:val="00901D06"/>
    <w:rsid w:val="0090227D"/>
    <w:rsid w:val="0090362A"/>
    <w:rsid w:val="009042D8"/>
    <w:rsid w:val="009049CB"/>
    <w:rsid w:val="00904F86"/>
    <w:rsid w:val="009061CC"/>
    <w:rsid w:val="00906EA7"/>
    <w:rsid w:val="009074D6"/>
    <w:rsid w:val="009075E2"/>
    <w:rsid w:val="0091010F"/>
    <w:rsid w:val="009101DF"/>
    <w:rsid w:val="00912982"/>
    <w:rsid w:val="00913C75"/>
    <w:rsid w:val="00914785"/>
    <w:rsid w:val="00914DA0"/>
    <w:rsid w:val="00914ECE"/>
    <w:rsid w:val="00916295"/>
    <w:rsid w:val="00916B7B"/>
    <w:rsid w:val="00916F43"/>
    <w:rsid w:val="00920004"/>
    <w:rsid w:val="009215BA"/>
    <w:rsid w:val="00922657"/>
    <w:rsid w:val="00922865"/>
    <w:rsid w:val="00926137"/>
    <w:rsid w:val="009270B5"/>
    <w:rsid w:val="00927D21"/>
    <w:rsid w:val="00927D8F"/>
    <w:rsid w:val="00930924"/>
    <w:rsid w:val="009318C3"/>
    <w:rsid w:val="00932299"/>
    <w:rsid w:val="00933371"/>
    <w:rsid w:val="009364FC"/>
    <w:rsid w:val="009368DA"/>
    <w:rsid w:val="0093700C"/>
    <w:rsid w:val="00937518"/>
    <w:rsid w:val="00942201"/>
    <w:rsid w:val="00942678"/>
    <w:rsid w:val="00944DF6"/>
    <w:rsid w:val="00944E1F"/>
    <w:rsid w:val="00946B74"/>
    <w:rsid w:val="0094789D"/>
    <w:rsid w:val="00947906"/>
    <w:rsid w:val="0095001A"/>
    <w:rsid w:val="009507A6"/>
    <w:rsid w:val="0095082F"/>
    <w:rsid w:val="00952EF6"/>
    <w:rsid w:val="0095328C"/>
    <w:rsid w:val="00953887"/>
    <w:rsid w:val="00956296"/>
    <w:rsid w:val="009579AC"/>
    <w:rsid w:val="00957E11"/>
    <w:rsid w:val="0096018B"/>
    <w:rsid w:val="00960328"/>
    <w:rsid w:val="00960E03"/>
    <w:rsid w:val="00961EA9"/>
    <w:rsid w:val="00961F12"/>
    <w:rsid w:val="009622FF"/>
    <w:rsid w:val="009627C6"/>
    <w:rsid w:val="00962DC7"/>
    <w:rsid w:val="0096378F"/>
    <w:rsid w:val="00963A81"/>
    <w:rsid w:val="00963E87"/>
    <w:rsid w:val="009640BD"/>
    <w:rsid w:val="0096429D"/>
    <w:rsid w:val="00964BA2"/>
    <w:rsid w:val="00964D1D"/>
    <w:rsid w:val="00964F5F"/>
    <w:rsid w:val="00966476"/>
    <w:rsid w:val="009668DF"/>
    <w:rsid w:val="009673A5"/>
    <w:rsid w:val="0097262A"/>
    <w:rsid w:val="00973653"/>
    <w:rsid w:val="0097384A"/>
    <w:rsid w:val="00973A0C"/>
    <w:rsid w:val="00973B6B"/>
    <w:rsid w:val="00974801"/>
    <w:rsid w:val="009762CF"/>
    <w:rsid w:val="0097671C"/>
    <w:rsid w:val="00976AD6"/>
    <w:rsid w:val="0097759B"/>
    <w:rsid w:val="009775BB"/>
    <w:rsid w:val="00981F16"/>
    <w:rsid w:val="009827BE"/>
    <w:rsid w:val="00982AE2"/>
    <w:rsid w:val="00983ED4"/>
    <w:rsid w:val="009842DE"/>
    <w:rsid w:val="009858DF"/>
    <w:rsid w:val="0098594E"/>
    <w:rsid w:val="00985CDF"/>
    <w:rsid w:val="00985D1E"/>
    <w:rsid w:val="00990321"/>
    <w:rsid w:val="009907F3"/>
    <w:rsid w:val="00991230"/>
    <w:rsid w:val="00991FD5"/>
    <w:rsid w:val="00992179"/>
    <w:rsid w:val="0099386C"/>
    <w:rsid w:val="00993F59"/>
    <w:rsid w:val="00993FC2"/>
    <w:rsid w:val="00994125"/>
    <w:rsid w:val="00994471"/>
    <w:rsid w:val="009947B4"/>
    <w:rsid w:val="00994939"/>
    <w:rsid w:val="00995687"/>
    <w:rsid w:val="00996E53"/>
    <w:rsid w:val="009A0AEC"/>
    <w:rsid w:val="009A1BBE"/>
    <w:rsid w:val="009A2001"/>
    <w:rsid w:val="009A2BE9"/>
    <w:rsid w:val="009A36E0"/>
    <w:rsid w:val="009A469C"/>
    <w:rsid w:val="009A4770"/>
    <w:rsid w:val="009A4947"/>
    <w:rsid w:val="009A4CBA"/>
    <w:rsid w:val="009A60E8"/>
    <w:rsid w:val="009A60F0"/>
    <w:rsid w:val="009A7042"/>
    <w:rsid w:val="009A7A4C"/>
    <w:rsid w:val="009A7CC9"/>
    <w:rsid w:val="009B0B11"/>
    <w:rsid w:val="009B0D81"/>
    <w:rsid w:val="009B2AEB"/>
    <w:rsid w:val="009B3709"/>
    <w:rsid w:val="009B3FEB"/>
    <w:rsid w:val="009B5774"/>
    <w:rsid w:val="009B5F46"/>
    <w:rsid w:val="009B709A"/>
    <w:rsid w:val="009B732A"/>
    <w:rsid w:val="009C047F"/>
    <w:rsid w:val="009C07E6"/>
    <w:rsid w:val="009C1A40"/>
    <w:rsid w:val="009C1E72"/>
    <w:rsid w:val="009C28AF"/>
    <w:rsid w:val="009C384E"/>
    <w:rsid w:val="009C3B80"/>
    <w:rsid w:val="009C422D"/>
    <w:rsid w:val="009C4A3A"/>
    <w:rsid w:val="009C4BAE"/>
    <w:rsid w:val="009C7547"/>
    <w:rsid w:val="009D1046"/>
    <w:rsid w:val="009D1D38"/>
    <w:rsid w:val="009D28EC"/>
    <w:rsid w:val="009D2EE7"/>
    <w:rsid w:val="009D38BA"/>
    <w:rsid w:val="009D3DB7"/>
    <w:rsid w:val="009D4428"/>
    <w:rsid w:val="009E1016"/>
    <w:rsid w:val="009E4C1F"/>
    <w:rsid w:val="009E5700"/>
    <w:rsid w:val="009E59BE"/>
    <w:rsid w:val="009E5EE6"/>
    <w:rsid w:val="009E77D5"/>
    <w:rsid w:val="009E7E85"/>
    <w:rsid w:val="009E7EC3"/>
    <w:rsid w:val="009F095C"/>
    <w:rsid w:val="009F0FED"/>
    <w:rsid w:val="009F1819"/>
    <w:rsid w:val="009F2EED"/>
    <w:rsid w:val="009F3297"/>
    <w:rsid w:val="009F359F"/>
    <w:rsid w:val="009F413D"/>
    <w:rsid w:val="009F4778"/>
    <w:rsid w:val="009F5E3A"/>
    <w:rsid w:val="009F670C"/>
    <w:rsid w:val="009F6BB0"/>
    <w:rsid w:val="009F6F78"/>
    <w:rsid w:val="009F723A"/>
    <w:rsid w:val="009F7721"/>
    <w:rsid w:val="009F7B3F"/>
    <w:rsid w:val="009F7DDE"/>
    <w:rsid w:val="00A009BB"/>
    <w:rsid w:val="00A00C24"/>
    <w:rsid w:val="00A00CE4"/>
    <w:rsid w:val="00A010B2"/>
    <w:rsid w:val="00A01369"/>
    <w:rsid w:val="00A0270F"/>
    <w:rsid w:val="00A03EB3"/>
    <w:rsid w:val="00A03FD3"/>
    <w:rsid w:val="00A05109"/>
    <w:rsid w:val="00A0581A"/>
    <w:rsid w:val="00A05B3D"/>
    <w:rsid w:val="00A06D46"/>
    <w:rsid w:val="00A10A67"/>
    <w:rsid w:val="00A1188A"/>
    <w:rsid w:val="00A134E1"/>
    <w:rsid w:val="00A136BB"/>
    <w:rsid w:val="00A13882"/>
    <w:rsid w:val="00A13ADB"/>
    <w:rsid w:val="00A13F20"/>
    <w:rsid w:val="00A14522"/>
    <w:rsid w:val="00A14CFF"/>
    <w:rsid w:val="00A15FA3"/>
    <w:rsid w:val="00A1711F"/>
    <w:rsid w:val="00A2081D"/>
    <w:rsid w:val="00A24212"/>
    <w:rsid w:val="00A24A33"/>
    <w:rsid w:val="00A27424"/>
    <w:rsid w:val="00A27B8D"/>
    <w:rsid w:val="00A30D8E"/>
    <w:rsid w:val="00A30DB6"/>
    <w:rsid w:val="00A312A4"/>
    <w:rsid w:val="00A3149A"/>
    <w:rsid w:val="00A3274B"/>
    <w:rsid w:val="00A32FBE"/>
    <w:rsid w:val="00A333CB"/>
    <w:rsid w:val="00A344FA"/>
    <w:rsid w:val="00A35237"/>
    <w:rsid w:val="00A35F89"/>
    <w:rsid w:val="00A36284"/>
    <w:rsid w:val="00A365DE"/>
    <w:rsid w:val="00A37B4C"/>
    <w:rsid w:val="00A4127C"/>
    <w:rsid w:val="00A42A8E"/>
    <w:rsid w:val="00A42B6A"/>
    <w:rsid w:val="00A441ED"/>
    <w:rsid w:val="00A4542A"/>
    <w:rsid w:val="00A45FE6"/>
    <w:rsid w:val="00A47D17"/>
    <w:rsid w:val="00A50EBE"/>
    <w:rsid w:val="00A51BBD"/>
    <w:rsid w:val="00A5239D"/>
    <w:rsid w:val="00A5257C"/>
    <w:rsid w:val="00A52F57"/>
    <w:rsid w:val="00A53074"/>
    <w:rsid w:val="00A5350C"/>
    <w:rsid w:val="00A53D62"/>
    <w:rsid w:val="00A54EFF"/>
    <w:rsid w:val="00A55AA3"/>
    <w:rsid w:val="00A56CF8"/>
    <w:rsid w:val="00A572E1"/>
    <w:rsid w:val="00A61C32"/>
    <w:rsid w:val="00A61DD8"/>
    <w:rsid w:val="00A62AC4"/>
    <w:rsid w:val="00A62BAE"/>
    <w:rsid w:val="00A62C38"/>
    <w:rsid w:val="00A636AD"/>
    <w:rsid w:val="00A64079"/>
    <w:rsid w:val="00A65B04"/>
    <w:rsid w:val="00A67983"/>
    <w:rsid w:val="00A67A4A"/>
    <w:rsid w:val="00A701B3"/>
    <w:rsid w:val="00A70C0A"/>
    <w:rsid w:val="00A71725"/>
    <w:rsid w:val="00A71C7A"/>
    <w:rsid w:val="00A72293"/>
    <w:rsid w:val="00A72C67"/>
    <w:rsid w:val="00A7305F"/>
    <w:rsid w:val="00A745FE"/>
    <w:rsid w:val="00A75BFE"/>
    <w:rsid w:val="00A769A6"/>
    <w:rsid w:val="00A76BA1"/>
    <w:rsid w:val="00A77197"/>
    <w:rsid w:val="00A77E02"/>
    <w:rsid w:val="00A77F58"/>
    <w:rsid w:val="00A81AD5"/>
    <w:rsid w:val="00A8366E"/>
    <w:rsid w:val="00A83901"/>
    <w:rsid w:val="00A85CA4"/>
    <w:rsid w:val="00A869A5"/>
    <w:rsid w:val="00A876CA"/>
    <w:rsid w:val="00A87D21"/>
    <w:rsid w:val="00A90541"/>
    <w:rsid w:val="00A91DBE"/>
    <w:rsid w:val="00A91DCA"/>
    <w:rsid w:val="00A94CDB"/>
    <w:rsid w:val="00A9500B"/>
    <w:rsid w:val="00A9516D"/>
    <w:rsid w:val="00A96304"/>
    <w:rsid w:val="00A97AC4"/>
    <w:rsid w:val="00A97DC1"/>
    <w:rsid w:val="00AA1562"/>
    <w:rsid w:val="00AA1584"/>
    <w:rsid w:val="00AA2C77"/>
    <w:rsid w:val="00AA39CF"/>
    <w:rsid w:val="00AA3D5F"/>
    <w:rsid w:val="00AA3FD8"/>
    <w:rsid w:val="00AA56C9"/>
    <w:rsid w:val="00AA69DF"/>
    <w:rsid w:val="00AA74D3"/>
    <w:rsid w:val="00AA7B34"/>
    <w:rsid w:val="00AB0502"/>
    <w:rsid w:val="00AB0A35"/>
    <w:rsid w:val="00AB0B3D"/>
    <w:rsid w:val="00AB1512"/>
    <w:rsid w:val="00AB205D"/>
    <w:rsid w:val="00AB22DD"/>
    <w:rsid w:val="00AB247F"/>
    <w:rsid w:val="00AB2B0C"/>
    <w:rsid w:val="00AB2EBC"/>
    <w:rsid w:val="00AB3A57"/>
    <w:rsid w:val="00AB41D4"/>
    <w:rsid w:val="00AB4D3B"/>
    <w:rsid w:val="00AB57F7"/>
    <w:rsid w:val="00AB5882"/>
    <w:rsid w:val="00AB58BF"/>
    <w:rsid w:val="00AB5B80"/>
    <w:rsid w:val="00AB5D66"/>
    <w:rsid w:val="00AB649F"/>
    <w:rsid w:val="00AC0885"/>
    <w:rsid w:val="00AC2CE7"/>
    <w:rsid w:val="00AC2EDC"/>
    <w:rsid w:val="00AC4F7A"/>
    <w:rsid w:val="00AC5CE6"/>
    <w:rsid w:val="00AC61D8"/>
    <w:rsid w:val="00AD134A"/>
    <w:rsid w:val="00AD14C7"/>
    <w:rsid w:val="00AD1983"/>
    <w:rsid w:val="00AD2865"/>
    <w:rsid w:val="00AD3598"/>
    <w:rsid w:val="00AD37E5"/>
    <w:rsid w:val="00AD4769"/>
    <w:rsid w:val="00AD529B"/>
    <w:rsid w:val="00AD543B"/>
    <w:rsid w:val="00AE072F"/>
    <w:rsid w:val="00AE151A"/>
    <w:rsid w:val="00AE3A5F"/>
    <w:rsid w:val="00AE40B2"/>
    <w:rsid w:val="00AE438B"/>
    <w:rsid w:val="00AF0BCE"/>
    <w:rsid w:val="00AF2DC0"/>
    <w:rsid w:val="00AF3678"/>
    <w:rsid w:val="00AF3A3D"/>
    <w:rsid w:val="00AF3DA5"/>
    <w:rsid w:val="00AF41F7"/>
    <w:rsid w:val="00AF48FB"/>
    <w:rsid w:val="00AF5DC4"/>
    <w:rsid w:val="00AF7CAF"/>
    <w:rsid w:val="00B002C6"/>
    <w:rsid w:val="00B00864"/>
    <w:rsid w:val="00B0201E"/>
    <w:rsid w:val="00B02086"/>
    <w:rsid w:val="00B02218"/>
    <w:rsid w:val="00B031F3"/>
    <w:rsid w:val="00B033F5"/>
    <w:rsid w:val="00B0354E"/>
    <w:rsid w:val="00B04CF5"/>
    <w:rsid w:val="00B05497"/>
    <w:rsid w:val="00B0646F"/>
    <w:rsid w:val="00B07939"/>
    <w:rsid w:val="00B07D11"/>
    <w:rsid w:val="00B10D08"/>
    <w:rsid w:val="00B1113D"/>
    <w:rsid w:val="00B1468E"/>
    <w:rsid w:val="00B14910"/>
    <w:rsid w:val="00B14C25"/>
    <w:rsid w:val="00B15048"/>
    <w:rsid w:val="00B17F98"/>
    <w:rsid w:val="00B20F53"/>
    <w:rsid w:val="00B21CFC"/>
    <w:rsid w:val="00B21D44"/>
    <w:rsid w:val="00B22DCB"/>
    <w:rsid w:val="00B231C2"/>
    <w:rsid w:val="00B235B6"/>
    <w:rsid w:val="00B27295"/>
    <w:rsid w:val="00B27BCE"/>
    <w:rsid w:val="00B30709"/>
    <w:rsid w:val="00B30BA4"/>
    <w:rsid w:val="00B30CC1"/>
    <w:rsid w:val="00B30E9E"/>
    <w:rsid w:val="00B31208"/>
    <w:rsid w:val="00B31666"/>
    <w:rsid w:val="00B31C69"/>
    <w:rsid w:val="00B31D94"/>
    <w:rsid w:val="00B322AA"/>
    <w:rsid w:val="00B32AC5"/>
    <w:rsid w:val="00B32F08"/>
    <w:rsid w:val="00B3435B"/>
    <w:rsid w:val="00B34399"/>
    <w:rsid w:val="00B35E54"/>
    <w:rsid w:val="00B360A9"/>
    <w:rsid w:val="00B37DDB"/>
    <w:rsid w:val="00B41702"/>
    <w:rsid w:val="00B41981"/>
    <w:rsid w:val="00B42121"/>
    <w:rsid w:val="00B4377A"/>
    <w:rsid w:val="00B43BCA"/>
    <w:rsid w:val="00B43DD0"/>
    <w:rsid w:val="00B446C0"/>
    <w:rsid w:val="00B45CFB"/>
    <w:rsid w:val="00B45FD0"/>
    <w:rsid w:val="00B4618F"/>
    <w:rsid w:val="00B46CDC"/>
    <w:rsid w:val="00B47B2D"/>
    <w:rsid w:val="00B50390"/>
    <w:rsid w:val="00B508CF"/>
    <w:rsid w:val="00B51074"/>
    <w:rsid w:val="00B526E3"/>
    <w:rsid w:val="00B536CC"/>
    <w:rsid w:val="00B5427A"/>
    <w:rsid w:val="00B55DE7"/>
    <w:rsid w:val="00B56688"/>
    <w:rsid w:val="00B56782"/>
    <w:rsid w:val="00B57665"/>
    <w:rsid w:val="00B57E38"/>
    <w:rsid w:val="00B60364"/>
    <w:rsid w:val="00B60DB5"/>
    <w:rsid w:val="00B612A4"/>
    <w:rsid w:val="00B62465"/>
    <w:rsid w:val="00B6351D"/>
    <w:rsid w:val="00B64902"/>
    <w:rsid w:val="00B651B8"/>
    <w:rsid w:val="00B65205"/>
    <w:rsid w:val="00B6554F"/>
    <w:rsid w:val="00B66617"/>
    <w:rsid w:val="00B67660"/>
    <w:rsid w:val="00B6767F"/>
    <w:rsid w:val="00B707B0"/>
    <w:rsid w:val="00B71744"/>
    <w:rsid w:val="00B723FB"/>
    <w:rsid w:val="00B728D5"/>
    <w:rsid w:val="00B7301E"/>
    <w:rsid w:val="00B7399E"/>
    <w:rsid w:val="00B73B92"/>
    <w:rsid w:val="00B73FBF"/>
    <w:rsid w:val="00B7464C"/>
    <w:rsid w:val="00B75C5B"/>
    <w:rsid w:val="00B7666E"/>
    <w:rsid w:val="00B76E9F"/>
    <w:rsid w:val="00B81D60"/>
    <w:rsid w:val="00B83A88"/>
    <w:rsid w:val="00B849F3"/>
    <w:rsid w:val="00B85116"/>
    <w:rsid w:val="00B8657C"/>
    <w:rsid w:val="00B86A86"/>
    <w:rsid w:val="00B86E46"/>
    <w:rsid w:val="00B9031E"/>
    <w:rsid w:val="00B9054D"/>
    <w:rsid w:val="00B90B62"/>
    <w:rsid w:val="00B91B5F"/>
    <w:rsid w:val="00B91C56"/>
    <w:rsid w:val="00B91F74"/>
    <w:rsid w:val="00B920DF"/>
    <w:rsid w:val="00B921CD"/>
    <w:rsid w:val="00B928C0"/>
    <w:rsid w:val="00B9393D"/>
    <w:rsid w:val="00B944B3"/>
    <w:rsid w:val="00B947C2"/>
    <w:rsid w:val="00B94B6B"/>
    <w:rsid w:val="00B95A32"/>
    <w:rsid w:val="00B95E44"/>
    <w:rsid w:val="00B963E1"/>
    <w:rsid w:val="00B96723"/>
    <w:rsid w:val="00B969B8"/>
    <w:rsid w:val="00B97C43"/>
    <w:rsid w:val="00B97DCA"/>
    <w:rsid w:val="00BA022A"/>
    <w:rsid w:val="00BA06B8"/>
    <w:rsid w:val="00BA20FF"/>
    <w:rsid w:val="00BA2B57"/>
    <w:rsid w:val="00BA3AEC"/>
    <w:rsid w:val="00BA3B7F"/>
    <w:rsid w:val="00BA4AC2"/>
    <w:rsid w:val="00BA7B90"/>
    <w:rsid w:val="00BB0829"/>
    <w:rsid w:val="00BB09BB"/>
    <w:rsid w:val="00BB09F3"/>
    <w:rsid w:val="00BB1873"/>
    <w:rsid w:val="00BB267E"/>
    <w:rsid w:val="00BB3023"/>
    <w:rsid w:val="00BB3871"/>
    <w:rsid w:val="00BB3CCB"/>
    <w:rsid w:val="00BB5617"/>
    <w:rsid w:val="00BB5B22"/>
    <w:rsid w:val="00BB7807"/>
    <w:rsid w:val="00BB7B99"/>
    <w:rsid w:val="00BC3A41"/>
    <w:rsid w:val="00BC456C"/>
    <w:rsid w:val="00BC45EF"/>
    <w:rsid w:val="00BC4605"/>
    <w:rsid w:val="00BC4DE2"/>
    <w:rsid w:val="00BC4F91"/>
    <w:rsid w:val="00BC70AA"/>
    <w:rsid w:val="00BC7428"/>
    <w:rsid w:val="00BD1132"/>
    <w:rsid w:val="00BD11D4"/>
    <w:rsid w:val="00BD13D8"/>
    <w:rsid w:val="00BD3F86"/>
    <w:rsid w:val="00BD4776"/>
    <w:rsid w:val="00BD4E9D"/>
    <w:rsid w:val="00BD4F0E"/>
    <w:rsid w:val="00BD645E"/>
    <w:rsid w:val="00BD659A"/>
    <w:rsid w:val="00BD6E17"/>
    <w:rsid w:val="00BE00B9"/>
    <w:rsid w:val="00BE00CD"/>
    <w:rsid w:val="00BE0B8E"/>
    <w:rsid w:val="00BE0F17"/>
    <w:rsid w:val="00BE1758"/>
    <w:rsid w:val="00BE2D34"/>
    <w:rsid w:val="00BE4A41"/>
    <w:rsid w:val="00BE5A34"/>
    <w:rsid w:val="00BE5E1C"/>
    <w:rsid w:val="00BE6AEA"/>
    <w:rsid w:val="00BE6FF4"/>
    <w:rsid w:val="00BE7F49"/>
    <w:rsid w:val="00BF0677"/>
    <w:rsid w:val="00BF21E4"/>
    <w:rsid w:val="00BF31E5"/>
    <w:rsid w:val="00BF4E60"/>
    <w:rsid w:val="00BF5887"/>
    <w:rsid w:val="00BF6E38"/>
    <w:rsid w:val="00BF75EA"/>
    <w:rsid w:val="00BF7CDE"/>
    <w:rsid w:val="00C00ECF"/>
    <w:rsid w:val="00C03DCC"/>
    <w:rsid w:val="00C04309"/>
    <w:rsid w:val="00C0487C"/>
    <w:rsid w:val="00C04A33"/>
    <w:rsid w:val="00C052B3"/>
    <w:rsid w:val="00C06446"/>
    <w:rsid w:val="00C06F17"/>
    <w:rsid w:val="00C07496"/>
    <w:rsid w:val="00C074EB"/>
    <w:rsid w:val="00C111F3"/>
    <w:rsid w:val="00C117F6"/>
    <w:rsid w:val="00C11D48"/>
    <w:rsid w:val="00C12C5A"/>
    <w:rsid w:val="00C133E9"/>
    <w:rsid w:val="00C13F9B"/>
    <w:rsid w:val="00C13FD3"/>
    <w:rsid w:val="00C16278"/>
    <w:rsid w:val="00C16884"/>
    <w:rsid w:val="00C1729F"/>
    <w:rsid w:val="00C17D0B"/>
    <w:rsid w:val="00C21315"/>
    <w:rsid w:val="00C2134D"/>
    <w:rsid w:val="00C22230"/>
    <w:rsid w:val="00C230A4"/>
    <w:rsid w:val="00C231F6"/>
    <w:rsid w:val="00C2362A"/>
    <w:rsid w:val="00C23E5C"/>
    <w:rsid w:val="00C23F63"/>
    <w:rsid w:val="00C2561A"/>
    <w:rsid w:val="00C267B6"/>
    <w:rsid w:val="00C26A4E"/>
    <w:rsid w:val="00C27825"/>
    <w:rsid w:val="00C31805"/>
    <w:rsid w:val="00C3228D"/>
    <w:rsid w:val="00C3230E"/>
    <w:rsid w:val="00C343D6"/>
    <w:rsid w:val="00C360A1"/>
    <w:rsid w:val="00C36221"/>
    <w:rsid w:val="00C37D05"/>
    <w:rsid w:val="00C4055D"/>
    <w:rsid w:val="00C41256"/>
    <w:rsid w:val="00C41988"/>
    <w:rsid w:val="00C43B99"/>
    <w:rsid w:val="00C43ED2"/>
    <w:rsid w:val="00C45D32"/>
    <w:rsid w:val="00C462D3"/>
    <w:rsid w:val="00C47CC3"/>
    <w:rsid w:val="00C507F3"/>
    <w:rsid w:val="00C51617"/>
    <w:rsid w:val="00C51949"/>
    <w:rsid w:val="00C51A24"/>
    <w:rsid w:val="00C51F5E"/>
    <w:rsid w:val="00C52047"/>
    <w:rsid w:val="00C5406A"/>
    <w:rsid w:val="00C5413E"/>
    <w:rsid w:val="00C5484E"/>
    <w:rsid w:val="00C5499D"/>
    <w:rsid w:val="00C54D27"/>
    <w:rsid w:val="00C55AB9"/>
    <w:rsid w:val="00C56B08"/>
    <w:rsid w:val="00C56F12"/>
    <w:rsid w:val="00C571CE"/>
    <w:rsid w:val="00C60FBB"/>
    <w:rsid w:val="00C61438"/>
    <w:rsid w:val="00C64B61"/>
    <w:rsid w:val="00C65073"/>
    <w:rsid w:val="00C66805"/>
    <w:rsid w:val="00C67553"/>
    <w:rsid w:val="00C677E0"/>
    <w:rsid w:val="00C67B66"/>
    <w:rsid w:val="00C70176"/>
    <w:rsid w:val="00C707AC"/>
    <w:rsid w:val="00C70864"/>
    <w:rsid w:val="00C70982"/>
    <w:rsid w:val="00C712AB"/>
    <w:rsid w:val="00C739E8"/>
    <w:rsid w:val="00C73A8A"/>
    <w:rsid w:val="00C757D8"/>
    <w:rsid w:val="00C766A1"/>
    <w:rsid w:val="00C7695C"/>
    <w:rsid w:val="00C76AD7"/>
    <w:rsid w:val="00C77042"/>
    <w:rsid w:val="00C7758C"/>
    <w:rsid w:val="00C80008"/>
    <w:rsid w:val="00C81453"/>
    <w:rsid w:val="00C8147D"/>
    <w:rsid w:val="00C8257C"/>
    <w:rsid w:val="00C82746"/>
    <w:rsid w:val="00C8391E"/>
    <w:rsid w:val="00C839D2"/>
    <w:rsid w:val="00C83DDB"/>
    <w:rsid w:val="00C85015"/>
    <w:rsid w:val="00C862ED"/>
    <w:rsid w:val="00C87322"/>
    <w:rsid w:val="00C87691"/>
    <w:rsid w:val="00C87726"/>
    <w:rsid w:val="00C87928"/>
    <w:rsid w:val="00C929DC"/>
    <w:rsid w:val="00C92AEF"/>
    <w:rsid w:val="00C92B4A"/>
    <w:rsid w:val="00C93630"/>
    <w:rsid w:val="00C93C26"/>
    <w:rsid w:val="00C945A1"/>
    <w:rsid w:val="00C94A9F"/>
    <w:rsid w:val="00C9576D"/>
    <w:rsid w:val="00C96699"/>
    <w:rsid w:val="00C97EFB"/>
    <w:rsid w:val="00CA03C2"/>
    <w:rsid w:val="00CA041F"/>
    <w:rsid w:val="00CA0626"/>
    <w:rsid w:val="00CA0674"/>
    <w:rsid w:val="00CA0C44"/>
    <w:rsid w:val="00CA1AF8"/>
    <w:rsid w:val="00CA3233"/>
    <w:rsid w:val="00CA4F0C"/>
    <w:rsid w:val="00CA54FD"/>
    <w:rsid w:val="00CA5A57"/>
    <w:rsid w:val="00CA6D0F"/>
    <w:rsid w:val="00CA6F93"/>
    <w:rsid w:val="00CA79EB"/>
    <w:rsid w:val="00CB1983"/>
    <w:rsid w:val="00CB1C13"/>
    <w:rsid w:val="00CB2C44"/>
    <w:rsid w:val="00CB3F7E"/>
    <w:rsid w:val="00CB5138"/>
    <w:rsid w:val="00CB55BD"/>
    <w:rsid w:val="00CB5A31"/>
    <w:rsid w:val="00CB71EF"/>
    <w:rsid w:val="00CB76C3"/>
    <w:rsid w:val="00CB7D08"/>
    <w:rsid w:val="00CC168D"/>
    <w:rsid w:val="00CC2EBE"/>
    <w:rsid w:val="00CC3778"/>
    <w:rsid w:val="00CC3FA6"/>
    <w:rsid w:val="00CC6A73"/>
    <w:rsid w:val="00CC6F13"/>
    <w:rsid w:val="00CC7A7D"/>
    <w:rsid w:val="00CD272E"/>
    <w:rsid w:val="00CD284C"/>
    <w:rsid w:val="00CD32C4"/>
    <w:rsid w:val="00CD5C29"/>
    <w:rsid w:val="00CD7179"/>
    <w:rsid w:val="00CE0616"/>
    <w:rsid w:val="00CE17A3"/>
    <w:rsid w:val="00CE2A2A"/>
    <w:rsid w:val="00CE2CA9"/>
    <w:rsid w:val="00CE3798"/>
    <w:rsid w:val="00CE38E8"/>
    <w:rsid w:val="00CE3D90"/>
    <w:rsid w:val="00CE422B"/>
    <w:rsid w:val="00CE439F"/>
    <w:rsid w:val="00CE5781"/>
    <w:rsid w:val="00CE6BC7"/>
    <w:rsid w:val="00CE6DE0"/>
    <w:rsid w:val="00CE75BC"/>
    <w:rsid w:val="00CF008B"/>
    <w:rsid w:val="00CF10E1"/>
    <w:rsid w:val="00CF1F13"/>
    <w:rsid w:val="00CF39EA"/>
    <w:rsid w:val="00CF440F"/>
    <w:rsid w:val="00CF47A5"/>
    <w:rsid w:val="00CF4B71"/>
    <w:rsid w:val="00CF5E0A"/>
    <w:rsid w:val="00CF60CF"/>
    <w:rsid w:val="00CF6A2B"/>
    <w:rsid w:val="00CF6AA8"/>
    <w:rsid w:val="00CF75FE"/>
    <w:rsid w:val="00CF7CB2"/>
    <w:rsid w:val="00D01A5E"/>
    <w:rsid w:val="00D01D91"/>
    <w:rsid w:val="00D020F7"/>
    <w:rsid w:val="00D02368"/>
    <w:rsid w:val="00D037CA"/>
    <w:rsid w:val="00D04933"/>
    <w:rsid w:val="00D05488"/>
    <w:rsid w:val="00D05498"/>
    <w:rsid w:val="00D07644"/>
    <w:rsid w:val="00D07B43"/>
    <w:rsid w:val="00D1026B"/>
    <w:rsid w:val="00D10D7E"/>
    <w:rsid w:val="00D127F5"/>
    <w:rsid w:val="00D12958"/>
    <w:rsid w:val="00D12DAD"/>
    <w:rsid w:val="00D133CF"/>
    <w:rsid w:val="00D1421F"/>
    <w:rsid w:val="00D147BA"/>
    <w:rsid w:val="00D16FE6"/>
    <w:rsid w:val="00D173FE"/>
    <w:rsid w:val="00D17533"/>
    <w:rsid w:val="00D20697"/>
    <w:rsid w:val="00D216F0"/>
    <w:rsid w:val="00D21D71"/>
    <w:rsid w:val="00D21DE7"/>
    <w:rsid w:val="00D22874"/>
    <w:rsid w:val="00D22A00"/>
    <w:rsid w:val="00D2660D"/>
    <w:rsid w:val="00D27227"/>
    <w:rsid w:val="00D2725A"/>
    <w:rsid w:val="00D276D5"/>
    <w:rsid w:val="00D277AA"/>
    <w:rsid w:val="00D305AF"/>
    <w:rsid w:val="00D316D1"/>
    <w:rsid w:val="00D31D84"/>
    <w:rsid w:val="00D34332"/>
    <w:rsid w:val="00D35EBB"/>
    <w:rsid w:val="00D3782D"/>
    <w:rsid w:val="00D37F54"/>
    <w:rsid w:val="00D4068D"/>
    <w:rsid w:val="00D41E20"/>
    <w:rsid w:val="00D425B9"/>
    <w:rsid w:val="00D428B9"/>
    <w:rsid w:val="00D431E9"/>
    <w:rsid w:val="00D440ED"/>
    <w:rsid w:val="00D442E6"/>
    <w:rsid w:val="00D446C3"/>
    <w:rsid w:val="00D45E70"/>
    <w:rsid w:val="00D46459"/>
    <w:rsid w:val="00D477B6"/>
    <w:rsid w:val="00D47AD7"/>
    <w:rsid w:val="00D47AE6"/>
    <w:rsid w:val="00D50A2F"/>
    <w:rsid w:val="00D514E6"/>
    <w:rsid w:val="00D5391B"/>
    <w:rsid w:val="00D53A8D"/>
    <w:rsid w:val="00D53FBA"/>
    <w:rsid w:val="00D5479C"/>
    <w:rsid w:val="00D54BD5"/>
    <w:rsid w:val="00D55A45"/>
    <w:rsid w:val="00D57B06"/>
    <w:rsid w:val="00D57B27"/>
    <w:rsid w:val="00D60004"/>
    <w:rsid w:val="00D606BF"/>
    <w:rsid w:val="00D61318"/>
    <w:rsid w:val="00D61E90"/>
    <w:rsid w:val="00D6263C"/>
    <w:rsid w:val="00D628EE"/>
    <w:rsid w:val="00D629EA"/>
    <w:rsid w:val="00D62A26"/>
    <w:rsid w:val="00D634B2"/>
    <w:rsid w:val="00D63AC7"/>
    <w:rsid w:val="00D64A34"/>
    <w:rsid w:val="00D6569E"/>
    <w:rsid w:val="00D65DC6"/>
    <w:rsid w:val="00D66E76"/>
    <w:rsid w:val="00D67797"/>
    <w:rsid w:val="00D677FF"/>
    <w:rsid w:val="00D67E27"/>
    <w:rsid w:val="00D70551"/>
    <w:rsid w:val="00D70B09"/>
    <w:rsid w:val="00D70C8B"/>
    <w:rsid w:val="00D71EC5"/>
    <w:rsid w:val="00D728EB"/>
    <w:rsid w:val="00D770DB"/>
    <w:rsid w:val="00D77868"/>
    <w:rsid w:val="00D813FB"/>
    <w:rsid w:val="00D8198F"/>
    <w:rsid w:val="00D81FD1"/>
    <w:rsid w:val="00D83BBD"/>
    <w:rsid w:val="00D842AE"/>
    <w:rsid w:val="00D842EE"/>
    <w:rsid w:val="00D84674"/>
    <w:rsid w:val="00D855CB"/>
    <w:rsid w:val="00D85FC2"/>
    <w:rsid w:val="00D86041"/>
    <w:rsid w:val="00D8708B"/>
    <w:rsid w:val="00D911E1"/>
    <w:rsid w:val="00D91532"/>
    <w:rsid w:val="00D92068"/>
    <w:rsid w:val="00D92096"/>
    <w:rsid w:val="00D922C9"/>
    <w:rsid w:val="00D922FD"/>
    <w:rsid w:val="00D927F9"/>
    <w:rsid w:val="00D932FD"/>
    <w:rsid w:val="00D93FC5"/>
    <w:rsid w:val="00D9728E"/>
    <w:rsid w:val="00D97AA6"/>
    <w:rsid w:val="00DA032D"/>
    <w:rsid w:val="00DA07B5"/>
    <w:rsid w:val="00DA1112"/>
    <w:rsid w:val="00DA1E9C"/>
    <w:rsid w:val="00DA42FB"/>
    <w:rsid w:val="00DA56E7"/>
    <w:rsid w:val="00DA7DA2"/>
    <w:rsid w:val="00DB010B"/>
    <w:rsid w:val="00DB105B"/>
    <w:rsid w:val="00DB1D42"/>
    <w:rsid w:val="00DB1EAE"/>
    <w:rsid w:val="00DB260F"/>
    <w:rsid w:val="00DB3F53"/>
    <w:rsid w:val="00DB4CE5"/>
    <w:rsid w:val="00DB5455"/>
    <w:rsid w:val="00DB5EB0"/>
    <w:rsid w:val="00DB68A3"/>
    <w:rsid w:val="00DB73AE"/>
    <w:rsid w:val="00DB78E9"/>
    <w:rsid w:val="00DB7F2E"/>
    <w:rsid w:val="00DB7F99"/>
    <w:rsid w:val="00DC059C"/>
    <w:rsid w:val="00DC0E29"/>
    <w:rsid w:val="00DC1158"/>
    <w:rsid w:val="00DC2067"/>
    <w:rsid w:val="00DC2784"/>
    <w:rsid w:val="00DC2CED"/>
    <w:rsid w:val="00DC2F05"/>
    <w:rsid w:val="00DC4175"/>
    <w:rsid w:val="00DC43B4"/>
    <w:rsid w:val="00DC464C"/>
    <w:rsid w:val="00DC4F9A"/>
    <w:rsid w:val="00DC5A9C"/>
    <w:rsid w:val="00DD1251"/>
    <w:rsid w:val="00DD1CA5"/>
    <w:rsid w:val="00DD1F77"/>
    <w:rsid w:val="00DD36E5"/>
    <w:rsid w:val="00DD39BF"/>
    <w:rsid w:val="00DD3A30"/>
    <w:rsid w:val="00DD3C3F"/>
    <w:rsid w:val="00DD3E05"/>
    <w:rsid w:val="00DD46FC"/>
    <w:rsid w:val="00DD471B"/>
    <w:rsid w:val="00DD689A"/>
    <w:rsid w:val="00DD694D"/>
    <w:rsid w:val="00DD7420"/>
    <w:rsid w:val="00DD76BB"/>
    <w:rsid w:val="00DE039E"/>
    <w:rsid w:val="00DE1393"/>
    <w:rsid w:val="00DE231B"/>
    <w:rsid w:val="00DE23FE"/>
    <w:rsid w:val="00DE2B21"/>
    <w:rsid w:val="00DE2FB7"/>
    <w:rsid w:val="00DE3046"/>
    <w:rsid w:val="00DE3EA1"/>
    <w:rsid w:val="00DE402F"/>
    <w:rsid w:val="00DE48E2"/>
    <w:rsid w:val="00DE4C6E"/>
    <w:rsid w:val="00DE76E2"/>
    <w:rsid w:val="00DF0127"/>
    <w:rsid w:val="00DF0379"/>
    <w:rsid w:val="00DF09E1"/>
    <w:rsid w:val="00DF1300"/>
    <w:rsid w:val="00DF166C"/>
    <w:rsid w:val="00DF1E08"/>
    <w:rsid w:val="00DF4495"/>
    <w:rsid w:val="00DF4918"/>
    <w:rsid w:val="00DF5008"/>
    <w:rsid w:val="00DF5078"/>
    <w:rsid w:val="00DF557D"/>
    <w:rsid w:val="00DF6F48"/>
    <w:rsid w:val="00DF75AA"/>
    <w:rsid w:val="00E00FF4"/>
    <w:rsid w:val="00E03796"/>
    <w:rsid w:val="00E05805"/>
    <w:rsid w:val="00E0632F"/>
    <w:rsid w:val="00E065D5"/>
    <w:rsid w:val="00E1090D"/>
    <w:rsid w:val="00E128BB"/>
    <w:rsid w:val="00E12A76"/>
    <w:rsid w:val="00E134C0"/>
    <w:rsid w:val="00E142AA"/>
    <w:rsid w:val="00E14532"/>
    <w:rsid w:val="00E14668"/>
    <w:rsid w:val="00E148AD"/>
    <w:rsid w:val="00E14ECB"/>
    <w:rsid w:val="00E14F2F"/>
    <w:rsid w:val="00E167EF"/>
    <w:rsid w:val="00E177BB"/>
    <w:rsid w:val="00E205C7"/>
    <w:rsid w:val="00E206B6"/>
    <w:rsid w:val="00E236CC"/>
    <w:rsid w:val="00E242E9"/>
    <w:rsid w:val="00E24F48"/>
    <w:rsid w:val="00E27BF1"/>
    <w:rsid w:val="00E30494"/>
    <w:rsid w:val="00E30DBD"/>
    <w:rsid w:val="00E31C05"/>
    <w:rsid w:val="00E31F35"/>
    <w:rsid w:val="00E32E26"/>
    <w:rsid w:val="00E332A4"/>
    <w:rsid w:val="00E339C0"/>
    <w:rsid w:val="00E33CA4"/>
    <w:rsid w:val="00E34045"/>
    <w:rsid w:val="00E343EB"/>
    <w:rsid w:val="00E35231"/>
    <w:rsid w:val="00E35337"/>
    <w:rsid w:val="00E3541C"/>
    <w:rsid w:val="00E354C8"/>
    <w:rsid w:val="00E367C1"/>
    <w:rsid w:val="00E36AFC"/>
    <w:rsid w:val="00E37032"/>
    <w:rsid w:val="00E3748D"/>
    <w:rsid w:val="00E37F6C"/>
    <w:rsid w:val="00E42256"/>
    <w:rsid w:val="00E42872"/>
    <w:rsid w:val="00E4380D"/>
    <w:rsid w:val="00E46734"/>
    <w:rsid w:val="00E50631"/>
    <w:rsid w:val="00E50882"/>
    <w:rsid w:val="00E5244F"/>
    <w:rsid w:val="00E52723"/>
    <w:rsid w:val="00E5273E"/>
    <w:rsid w:val="00E53C88"/>
    <w:rsid w:val="00E53E40"/>
    <w:rsid w:val="00E5466F"/>
    <w:rsid w:val="00E54B43"/>
    <w:rsid w:val="00E5537F"/>
    <w:rsid w:val="00E5593B"/>
    <w:rsid w:val="00E5689C"/>
    <w:rsid w:val="00E57986"/>
    <w:rsid w:val="00E61B8C"/>
    <w:rsid w:val="00E630C0"/>
    <w:rsid w:val="00E64396"/>
    <w:rsid w:val="00E64491"/>
    <w:rsid w:val="00E648A2"/>
    <w:rsid w:val="00E64A4D"/>
    <w:rsid w:val="00E64F80"/>
    <w:rsid w:val="00E66B83"/>
    <w:rsid w:val="00E66C77"/>
    <w:rsid w:val="00E70A6D"/>
    <w:rsid w:val="00E71C21"/>
    <w:rsid w:val="00E729FA"/>
    <w:rsid w:val="00E7433A"/>
    <w:rsid w:val="00E74664"/>
    <w:rsid w:val="00E748B4"/>
    <w:rsid w:val="00E75179"/>
    <w:rsid w:val="00E75B42"/>
    <w:rsid w:val="00E762B2"/>
    <w:rsid w:val="00E77111"/>
    <w:rsid w:val="00E830F3"/>
    <w:rsid w:val="00E85895"/>
    <w:rsid w:val="00E86577"/>
    <w:rsid w:val="00E87068"/>
    <w:rsid w:val="00E87125"/>
    <w:rsid w:val="00E900E6"/>
    <w:rsid w:val="00E9111E"/>
    <w:rsid w:val="00E9324F"/>
    <w:rsid w:val="00E933B3"/>
    <w:rsid w:val="00E9515B"/>
    <w:rsid w:val="00E95823"/>
    <w:rsid w:val="00E97658"/>
    <w:rsid w:val="00EA02E2"/>
    <w:rsid w:val="00EA0721"/>
    <w:rsid w:val="00EA0A06"/>
    <w:rsid w:val="00EA10AD"/>
    <w:rsid w:val="00EA1C3D"/>
    <w:rsid w:val="00EA3722"/>
    <w:rsid w:val="00EA3808"/>
    <w:rsid w:val="00EA3DD7"/>
    <w:rsid w:val="00EA4E25"/>
    <w:rsid w:val="00EA4E94"/>
    <w:rsid w:val="00EA5CEA"/>
    <w:rsid w:val="00EA620A"/>
    <w:rsid w:val="00EA6E0E"/>
    <w:rsid w:val="00EA7007"/>
    <w:rsid w:val="00EB08E3"/>
    <w:rsid w:val="00EB0958"/>
    <w:rsid w:val="00EB1190"/>
    <w:rsid w:val="00EB14DA"/>
    <w:rsid w:val="00EB1876"/>
    <w:rsid w:val="00EB1D75"/>
    <w:rsid w:val="00EB1DB4"/>
    <w:rsid w:val="00EB1EFD"/>
    <w:rsid w:val="00EB3755"/>
    <w:rsid w:val="00EB3F0E"/>
    <w:rsid w:val="00EB5930"/>
    <w:rsid w:val="00EB6819"/>
    <w:rsid w:val="00EB7128"/>
    <w:rsid w:val="00EC10FA"/>
    <w:rsid w:val="00EC2E8C"/>
    <w:rsid w:val="00EC33A5"/>
    <w:rsid w:val="00EC489B"/>
    <w:rsid w:val="00EC4AF5"/>
    <w:rsid w:val="00EC4AFC"/>
    <w:rsid w:val="00EC649E"/>
    <w:rsid w:val="00EC6809"/>
    <w:rsid w:val="00EC79DD"/>
    <w:rsid w:val="00EC7CB3"/>
    <w:rsid w:val="00ED1161"/>
    <w:rsid w:val="00ED14D1"/>
    <w:rsid w:val="00ED221D"/>
    <w:rsid w:val="00ED25D8"/>
    <w:rsid w:val="00ED2A79"/>
    <w:rsid w:val="00ED2AE0"/>
    <w:rsid w:val="00ED2B72"/>
    <w:rsid w:val="00ED3E6C"/>
    <w:rsid w:val="00ED52EF"/>
    <w:rsid w:val="00ED7096"/>
    <w:rsid w:val="00ED7241"/>
    <w:rsid w:val="00EE0B94"/>
    <w:rsid w:val="00EE3F0C"/>
    <w:rsid w:val="00EE58F2"/>
    <w:rsid w:val="00EE5C28"/>
    <w:rsid w:val="00EE67F3"/>
    <w:rsid w:val="00EE752C"/>
    <w:rsid w:val="00EE76AC"/>
    <w:rsid w:val="00EE7993"/>
    <w:rsid w:val="00EF0453"/>
    <w:rsid w:val="00EF0D42"/>
    <w:rsid w:val="00EF1A29"/>
    <w:rsid w:val="00EF30FD"/>
    <w:rsid w:val="00EF48BF"/>
    <w:rsid w:val="00EF5157"/>
    <w:rsid w:val="00EF58F3"/>
    <w:rsid w:val="00EF7B12"/>
    <w:rsid w:val="00F00875"/>
    <w:rsid w:val="00F00B37"/>
    <w:rsid w:val="00F01026"/>
    <w:rsid w:val="00F012AE"/>
    <w:rsid w:val="00F018CE"/>
    <w:rsid w:val="00F02B17"/>
    <w:rsid w:val="00F02F9D"/>
    <w:rsid w:val="00F02FEB"/>
    <w:rsid w:val="00F039D5"/>
    <w:rsid w:val="00F03B0E"/>
    <w:rsid w:val="00F04273"/>
    <w:rsid w:val="00F0703E"/>
    <w:rsid w:val="00F072FA"/>
    <w:rsid w:val="00F1046B"/>
    <w:rsid w:val="00F10F26"/>
    <w:rsid w:val="00F1121D"/>
    <w:rsid w:val="00F12132"/>
    <w:rsid w:val="00F13520"/>
    <w:rsid w:val="00F13578"/>
    <w:rsid w:val="00F13DC6"/>
    <w:rsid w:val="00F1510F"/>
    <w:rsid w:val="00F1539A"/>
    <w:rsid w:val="00F161D7"/>
    <w:rsid w:val="00F17A68"/>
    <w:rsid w:val="00F208D3"/>
    <w:rsid w:val="00F20E66"/>
    <w:rsid w:val="00F224DF"/>
    <w:rsid w:val="00F22BB6"/>
    <w:rsid w:val="00F22DE7"/>
    <w:rsid w:val="00F22E3C"/>
    <w:rsid w:val="00F22F08"/>
    <w:rsid w:val="00F2342C"/>
    <w:rsid w:val="00F23570"/>
    <w:rsid w:val="00F238A0"/>
    <w:rsid w:val="00F252D9"/>
    <w:rsid w:val="00F25602"/>
    <w:rsid w:val="00F26422"/>
    <w:rsid w:val="00F26E28"/>
    <w:rsid w:val="00F304A5"/>
    <w:rsid w:val="00F30FD1"/>
    <w:rsid w:val="00F31041"/>
    <w:rsid w:val="00F31855"/>
    <w:rsid w:val="00F31EC7"/>
    <w:rsid w:val="00F349B0"/>
    <w:rsid w:val="00F349F4"/>
    <w:rsid w:val="00F34E74"/>
    <w:rsid w:val="00F35611"/>
    <w:rsid w:val="00F35AB8"/>
    <w:rsid w:val="00F37076"/>
    <w:rsid w:val="00F375F3"/>
    <w:rsid w:val="00F37B41"/>
    <w:rsid w:val="00F37F5D"/>
    <w:rsid w:val="00F40453"/>
    <w:rsid w:val="00F41491"/>
    <w:rsid w:val="00F42C33"/>
    <w:rsid w:val="00F4309D"/>
    <w:rsid w:val="00F43E09"/>
    <w:rsid w:val="00F44308"/>
    <w:rsid w:val="00F50C9F"/>
    <w:rsid w:val="00F518FD"/>
    <w:rsid w:val="00F52438"/>
    <w:rsid w:val="00F52520"/>
    <w:rsid w:val="00F532B5"/>
    <w:rsid w:val="00F546D1"/>
    <w:rsid w:val="00F54E5E"/>
    <w:rsid w:val="00F55225"/>
    <w:rsid w:val="00F567A7"/>
    <w:rsid w:val="00F56C8B"/>
    <w:rsid w:val="00F57586"/>
    <w:rsid w:val="00F601E6"/>
    <w:rsid w:val="00F61F94"/>
    <w:rsid w:val="00F62F54"/>
    <w:rsid w:val="00F633BC"/>
    <w:rsid w:val="00F65913"/>
    <w:rsid w:val="00F726FF"/>
    <w:rsid w:val="00F72728"/>
    <w:rsid w:val="00F72AD8"/>
    <w:rsid w:val="00F730EB"/>
    <w:rsid w:val="00F74F1F"/>
    <w:rsid w:val="00F75127"/>
    <w:rsid w:val="00F75153"/>
    <w:rsid w:val="00F75850"/>
    <w:rsid w:val="00F761B3"/>
    <w:rsid w:val="00F7625D"/>
    <w:rsid w:val="00F775B3"/>
    <w:rsid w:val="00F802EA"/>
    <w:rsid w:val="00F84358"/>
    <w:rsid w:val="00F84710"/>
    <w:rsid w:val="00F84DCE"/>
    <w:rsid w:val="00F85CA7"/>
    <w:rsid w:val="00F869C6"/>
    <w:rsid w:val="00F86B1D"/>
    <w:rsid w:val="00F86ED0"/>
    <w:rsid w:val="00F9038C"/>
    <w:rsid w:val="00F931FF"/>
    <w:rsid w:val="00F9330D"/>
    <w:rsid w:val="00F9618C"/>
    <w:rsid w:val="00F964B6"/>
    <w:rsid w:val="00F96FFD"/>
    <w:rsid w:val="00FA153C"/>
    <w:rsid w:val="00FA2F1C"/>
    <w:rsid w:val="00FA564D"/>
    <w:rsid w:val="00FA5C12"/>
    <w:rsid w:val="00FB0C55"/>
    <w:rsid w:val="00FB160B"/>
    <w:rsid w:val="00FB1A5D"/>
    <w:rsid w:val="00FB1F6D"/>
    <w:rsid w:val="00FB380B"/>
    <w:rsid w:val="00FB3A2B"/>
    <w:rsid w:val="00FB3A64"/>
    <w:rsid w:val="00FB3D06"/>
    <w:rsid w:val="00FB4A4B"/>
    <w:rsid w:val="00FB4EFF"/>
    <w:rsid w:val="00FB559E"/>
    <w:rsid w:val="00FB5963"/>
    <w:rsid w:val="00FB59D2"/>
    <w:rsid w:val="00FB6CA9"/>
    <w:rsid w:val="00FC081F"/>
    <w:rsid w:val="00FC0C06"/>
    <w:rsid w:val="00FC24AF"/>
    <w:rsid w:val="00FC36B2"/>
    <w:rsid w:val="00FC3C76"/>
    <w:rsid w:val="00FC3F36"/>
    <w:rsid w:val="00FC45F7"/>
    <w:rsid w:val="00FC7733"/>
    <w:rsid w:val="00FC7927"/>
    <w:rsid w:val="00FD0091"/>
    <w:rsid w:val="00FD1ADE"/>
    <w:rsid w:val="00FD1CB2"/>
    <w:rsid w:val="00FD2E78"/>
    <w:rsid w:val="00FD309C"/>
    <w:rsid w:val="00FD30DA"/>
    <w:rsid w:val="00FD3400"/>
    <w:rsid w:val="00FD3783"/>
    <w:rsid w:val="00FD3C8E"/>
    <w:rsid w:val="00FD4659"/>
    <w:rsid w:val="00FD475A"/>
    <w:rsid w:val="00FD4A23"/>
    <w:rsid w:val="00FD55B3"/>
    <w:rsid w:val="00FD65A3"/>
    <w:rsid w:val="00FD7138"/>
    <w:rsid w:val="00FE065F"/>
    <w:rsid w:val="00FE0DD4"/>
    <w:rsid w:val="00FE1635"/>
    <w:rsid w:val="00FE18F2"/>
    <w:rsid w:val="00FE1AA0"/>
    <w:rsid w:val="00FE26B6"/>
    <w:rsid w:val="00FE3D4F"/>
    <w:rsid w:val="00FE456B"/>
    <w:rsid w:val="00FE4EAF"/>
    <w:rsid w:val="00FE5F88"/>
    <w:rsid w:val="00FE6662"/>
    <w:rsid w:val="00FE6FB3"/>
    <w:rsid w:val="00FE797F"/>
    <w:rsid w:val="00FF05A0"/>
    <w:rsid w:val="00FF0E42"/>
    <w:rsid w:val="00FF1AC5"/>
    <w:rsid w:val="00FF3924"/>
    <w:rsid w:val="00FF4899"/>
    <w:rsid w:val="00FF544F"/>
    <w:rsid w:val="00FF5BB7"/>
    <w:rsid w:val="00FF60CB"/>
    <w:rsid w:val="00FF623F"/>
    <w:rsid w:val="00FF7049"/>
    <w:rsid w:val="00FF71D8"/>
    <w:rsid w:val="00FF7766"/>
    <w:rsid w:val="00FF7AED"/>
    <w:rsid w:val="01601DEC"/>
    <w:rsid w:val="02510A4E"/>
    <w:rsid w:val="02635B6A"/>
    <w:rsid w:val="02BE3F91"/>
    <w:rsid w:val="02ED42D5"/>
    <w:rsid w:val="0346133A"/>
    <w:rsid w:val="038022E6"/>
    <w:rsid w:val="04DD5948"/>
    <w:rsid w:val="052B247B"/>
    <w:rsid w:val="07E7666D"/>
    <w:rsid w:val="089A64D0"/>
    <w:rsid w:val="0A0E370F"/>
    <w:rsid w:val="0AED7979"/>
    <w:rsid w:val="0B1B0FCC"/>
    <w:rsid w:val="0B4A4D5E"/>
    <w:rsid w:val="0D492F41"/>
    <w:rsid w:val="101614A9"/>
    <w:rsid w:val="1045779D"/>
    <w:rsid w:val="10696A72"/>
    <w:rsid w:val="11A80E4A"/>
    <w:rsid w:val="122618B7"/>
    <w:rsid w:val="13757B26"/>
    <w:rsid w:val="150D40B5"/>
    <w:rsid w:val="151455DA"/>
    <w:rsid w:val="15A17537"/>
    <w:rsid w:val="166679EB"/>
    <w:rsid w:val="16D76EF0"/>
    <w:rsid w:val="174472A3"/>
    <w:rsid w:val="19D24984"/>
    <w:rsid w:val="1A3A68B0"/>
    <w:rsid w:val="1B700212"/>
    <w:rsid w:val="1E4C5220"/>
    <w:rsid w:val="1E7A747F"/>
    <w:rsid w:val="1EDB2491"/>
    <w:rsid w:val="1F573D6A"/>
    <w:rsid w:val="1F5F2CDD"/>
    <w:rsid w:val="1F7F5AF8"/>
    <w:rsid w:val="1F9E7D23"/>
    <w:rsid w:val="202D512B"/>
    <w:rsid w:val="20511F11"/>
    <w:rsid w:val="21AF6000"/>
    <w:rsid w:val="21E82986"/>
    <w:rsid w:val="22B33405"/>
    <w:rsid w:val="2321087E"/>
    <w:rsid w:val="24612B3E"/>
    <w:rsid w:val="247F062B"/>
    <w:rsid w:val="270931C1"/>
    <w:rsid w:val="270E47AD"/>
    <w:rsid w:val="27C46F92"/>
    <w:rsid w:val="27E56B72"/>
    <w:rsid w:val="27F443D9"/>
    <w:rsid w:val="28596F62"/>
    <w:rsid w:val="29896555"/>
    <w:rsid w:val="29DE1561"/>
    <w:rsid w:val="29EC0BA0"/>
    <w:rsid w:val="2A1A59A0"/>
    <w:rsid w:val="2BBE4E97"/>
    <w:rsid w:val="2BF96597"/>
    <w:rsid w:val="2D875AE4"/>
    <w:rsid w:val="2D876837"/>
    <w:rsid w:val="2D8827CE"/>
    <w:rsid w:val="2D902EC0"/>
    <w:rsid w:val="2DCD2261"/>
    <w:rsid w:val="2E4E73D2"/>
    <w:rsid w:val="2E75627B"/>
    <w:rsid w:val="2EA24AF9"/>
    <w:rsid w:val="2EEB1A6B"/>
    <w:rsid w:val="2F381FAD"/>
    <w:rsid w:val="30156A34"/>
    <w:rsid w:val="30424987"/>
    <w:rsid w:val="30910277"/>
    <w:rsid w:val="30D83C22"/>
    <w:rsid w:val="30E26969"/>
    <w:rsid w:val="31D15BFA"/>
    <w:rsid w:val="31EF4DC7"/>
    <w:rsid w:val="322C666E"/>
    <w:rsid w:val="324341E0"/>
    <w:rsid w:val="32773780"/>
    <w:rsid w:val="33313CA1"/>
    <w:rsid w:val="33823C31"/>
    <w:rsid w:val="35BA5F7D"/>
    <w:rsid w:val="364457B8"/>
    <w:rsid w:val="3700612D"/>
    <w:rsid w:val="37336912"/>
    <w:rsid w:val="37FF67A1"/>
    <w:rsid w:val="3A1107F8"/>
    <w:rsid w:val="3A837F00"/>
    <w:rsid w:val="3B213282"/>
    <w:rsid w:val="3B2E5D56"/>
    <w:rsid w:val="3C7C1E3D"/>
    <w:rsid w:val="3CC613B4"/>
    <w:rsid w:val="3EE36F0A"/>
    <w:rsid w:val="3F26799A"/>
    <w:rsid w:val="3F6F044D"/>
    <w:rsid w:val="3F885457"/>
    <w:rsid w:val="3F9C5BEA"/>
    <w:rsid w:val="3FC7389F"/>
    <w:rsid w:val="400F23B4"/>
    <w:rsid w:val="40203564"/>
    <w:rsid w:val="40A756EE"/>
    <w:rsid w:val="4103235A"/>
    <w:rsid w:val="417A6D83"/>
    <w:rsid w:val="42127A3C"/>
    <w:rsid w:val="43172A5C"/>
    <w:rsid w:val="43B91FBA"/>
    <w:rsid w:val="43EB29F3"/>
    <w:rsid w:val="440A5125"/>
    <w:rsid w:val="44552D9A"/>
    <w:rsid w:val="44C74BE3"/>
    <w:rsid w:val="45682D5F"/>
    <w:rsid w:val="45DB73C2"/>
    <w:rsid w:val="472A55E8"/>
    <w:rsid w:val="4748705C"/>
    <w:rsid w:val="485067EF"/>
    <w:rsid w:val="48C01A89"/>
    <w:rsid w:val="49136543"/>
    <w:rsid w:val="49717B0A"/>
    <w:rsid w:val="49DA702A"/>
    <w:rsid w:val="4A8030A3"/>
    <w:rsid w:val="4B754B54"/>
    <w:rsid w:val="4CC306F5"/>
    <w:rsid w:val="4D44440E"/>
    <w:rsid w:val="4DB75FF4"/>
    <w:rsid w:val="4F17095C"/>
    <w:rsid w:val="4F1D7722"/>
    <w:rsid w:val="4F3E39EA"/>
    <w:rsid w:val="4F9F6F7F"/>
    <w:rsid w:val="504A49DB"/>
    <w:rsid w:val="50C518C9"/>
    <w:rsid w:val="51EF4AF7"/>
    <w:rsid w:val="52060CB6"/>
    <w:rsid w:val="526A1483"/>
    <w:rsid w:val="52754505"/>
    <w:rsid w:val="528D4AA8"/>
    <w:rsid w:val="53F96A67"/>
    <w:rsid w:val="54847536"/>
    <w:rsid w:val="54D156A9"/>
    <w:rsid w:val="55E224EF"/>
    <w:rsid w:val="57AF694B"/>
    <w:rsid w:val="59705469"/>
    <w:rsid w:val="5A9B6497"/>
    <w:rsid w:val="5AB9579C"/>
    <w:rsid w:val="5B6D6287"/>
    <w:rsid w:val="5C15180F"/>
    <w:rsid w:val="5CA972E6"/>
    <w:rsid w:val="5DC66D86"/>
    <w:rsid w:val="602B5E2E"/>
    <w:rsid w:val="60966611"/>
    <w:rsid w:val="609F4284"/>
    <w:rsid w:val="610762C9"/>
    <w:rsid w:val="624F10AD"/>
    <w:rsid w:val="636D448C"/>
    <w:rsid w:val="655746EE"/>
    <w:rsid w:val="655F7CD4"/>
    <w:rsid w:val="65C77467"/>
    <w:rsid w:val="66622061"/>
    <w:rsid w:val="67E44571"/>
    <w:rsid w:val="68AB1DE7"/>
    <w:rsid w:val="699F487E"/>
    <w:rsid w:val="6A1856B5"/>
    <w:rsid w:val="6EE95C91"/>
    <w:rsid w:val="6F853312"/>
    <w:rsid w:val="70471C89"/>
    <w:rsid w:val="70631232"/>
    <w:rsid w:val="7104475D"/>
    <w:rsid w:val="71174EEE"/>
    <w:rsid w:val="718C05FF"/>
    <w:rsid w:val="72656576"/>
    <w:rsid w:val="72A50AF7"/>
    <w:rsid w:val="73970C25"/>
    <w:rsid w:val="73C87FB9"/>
    <w:rsid w:val="73E5173F"/>
    <w:rsid w:val="757B333A"/>
    <w:rsid w:val="76C364B0"/>
    <w:rsid w:val="76D333DD"/>
    <w:rsid w:val="76E3124F"/>
    <w:rsid w:val="776A4F95"/>
    <w:rsid w:val="78F025B6"/>
    <w:rsid w:val="7903782F"/>
    <w:rsid w:val="792F6DA0"/>
    <w:rsid w:val="7A1F0232"/>
    <w:rsid w:val="7ADC6D2E"/>
    <w:rsid w:val="7AF43584"/>
    <w:rsid w:val="7B195627"/>
    <w:rsid w:val="7C6657E9"/>
    <w:rsid w:val="7C761C48"/>
    <w:rsid w:val="7D154EF1"/>
    <w:rsid w:val="7D2906B2"/>
    <w:rsid w:val="7E514636"/>
    <w:rsid w:val="7E952A6D"/>
    <w:rsid w:val="7EB12F94"/>
    <w:rsid w:val="7FA0695A"/>
    <w:rsid w:val="7FED0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snapToGrid w:val="0"/>
      <w:spacing w:before="120" w:line="500" w:lineRule="atLeast"/>
      <w:ind w:firstLine="567"/>
      <w:outlineLvl w:val="3"/>
    </w:pPr>
    <w:rPr>
      <w:rFonts w:ascii="宋体"/>
      <w:b/>
      <w:kern w:val="52"/>
      <w:sz w:val="27"/>
      <w:szCs w:val="20"/>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20"/>
      <w:szCs w:val="20"/>
    </w:rPr>
  </w:style>
  <w:style w:type="paragraph" w:styleId="7">
    <w:name w:val="annotation text"/>
    <w:basedOn w:val="1"/>
    <w:link w:val="82"/>
    <w:semiHidden/>
    <w:qFormat/>
    <w:uiPriority w:val="0"/>
    <w:pPr>
      <w:jc w:val="left"/>
    </w:pPr>
    <w:rPr>
      <w:szCs w:val="20"/>
    </w:rPr>
  </w:style>
  <w:style w:type="paragraph" w:styleId="8">
    <w:name w:val="Body Text"/>
    <w:basedOn w:val="1"/>
    <w:qFormat/>
    <w:uiPriority w:val="0"/>
    <w:pPr>
      <w:ind w:right="-178" w:rightChars="-85"/>
    </w:pPr>
    <w:rPr>
      <w:rFonts w:ascii="宋体" w:hAnsi="宋体"/>
      <w:sz w:val="18"/>
    </w:rPr>
  </w:style>
  <w:style w:type="paragraph" w:styleId="9">
    <w:name w:val="Body Text Indent"/>
    <w:basedOn w:val="1"/>
    <w:semiHidden/>
    <w:qFormat/>
    <w:uiPriority w:val="0"/>
    <w:pPr>
      <w:adjustRightInd w:val="0"/>
      <w:snapToGrid w:val="0"/>
      <w:spacing w:line="360" w:lineRule="exact"/>
      <w:ind w:left="1668" w:hanging="1668" w:hangingChars="695"/>
    </w:pPr>
    <w:rPr>
      <w:sz w:val="24"/>
    </w:rPr>
  </w:style>
  <w:style w:type="paragraph" w:styleId="10">
    <w:name w:val="toc 5"/>
    <w:basedOn w:val="1"/>
    <w:next w:val="1"/>
    <w:semiHidden/>
    <w:qFormat/>
    <w:uiPriority w:val="0"/>
    <w:pPr>
      <w:ind w:left="840"/>
      <w:jc w:val="left"/>
    </w:pPr>
    <w:rPr>
      <w:sz w:val="20"/>
      <w:szCs w:val="20"/>
    </w:rPr>
  </w:style>
  <w:style w:type="paragraph" w:styleId="11">
    <w:name w:val="toc 3"/>
    <w:basedOn w:val="1"/>
    <w:next w:val="1"/>
    <w:semiHidden/>
    <w:qFormat/>
    <w:uiPriority w:val="0"/>
    <w:pPr>
      <w:ind w:left="420"/>
      <w:jc w:val="left"/>
    </w:pPr>
    <w:rPr>
      <w:sz w:val="20"/>
      <w:szCs w:val="20"/>
    </w:rPr>
  </w:style>
  <w:style w:type="paragraph" w:styleId="12">
    <w:name w:val="Plain Text"/>
    <w:basedOn w:val="1"/>
    <w:link w:val="70"/>
    <w:qFormat/>
    <w:uiPriority w:val="0"/>
    <w:rPr>
      <w:rFonts w:ascii="宋体" w:hAnsi="Courier New"/>
      <w:szCs w:val="20"/>
    </w:rPr>
  </w:style>
  <w:style w:type="paragraph" w:styleId="13">
    <w:name w:val="List Number 4"/>
    <w:basedOn w:val="1"/>
    <w:qFormat/>
    <w:uiPriority w:val="0"/>
    <w:pPr>
      <w:numPr>
        <w:ilvl w:val="0"/>
        <w:numId w:val="1"/>
      </w:numPr>
      <w:tabs>
        <w:tab w:val="left" w:pos="1620"/>
      </w:tabs>
    </w:pPr>
  </w:style>
  <w:style w:type="paragraph" w:styleId="14">
    <w:name w:val="toc 8"/>
    <w:basedOn w:val="1"/>
    <w:next w:val="1"/>
    <w:semiHidden/>
    <w:qFormat/>
    <w:uiPriority w:val="0"/>
    <w:pPr>
      <w:ind w:left="1470"/>
      <w:jc w:val="left"/>
    </w:pPr>
    <w:rPr>
      <w:sz w:val="20"/>
      <w:szCs w:val="20"/>
    </w:rPr>
  </w:style>
  <w:style w:type="paragraph" w:styleId="15">
    <w:name w:val="Date"/>
    <w:basedOn w:val="1"/>
    <w:next w:val="1"/>
    <w:qFormat/>
    <w:uiPriority w:val="0"/>
    <w:pPr>
      <w:ind w:left="100" w:leftChars="2500"/>
    </w:pPr>
  </w:style>
  <w:style w:type="paragraph" w:styleId="16">
    <w:name w:val="Body Text Indent 2"/>
    <w:basedOn w:val="1"/>
    <w:link w:val="7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semiHidden/>
    <w:qFormat/>
    <w:uiPriority w:val="0"/>
    <w:pPr>
      <w:ind w:left="630"/>
      <w:jc w:val="left"/>
    </w:pPr>
    <w:rPr>
      <w:sz w:val="20"/>
      <w:szCs w:val="20"/>
    </w:rPr>
  </w:style>
  <w:style w:type="paragraph" w:styleId="22">
    <w:name w:val="toc 6"/>
    <w:basedOn w:val="1"/>
    <w:next w:val="1"/>
    <w:semiHidden/>
    <w:qFormat/>
    <w:uiPriority w:val="0"/>
    <w:pPr>
      <w:ind w:left="1050"/>
      <w:jc w:val="left"/>
    </w:pPr>
    <w:rPr>
      <w:sz w:val="20"/>
      <w:szCs w:val="20"/>
    </w:rPr>
  </w:style>
  <w:style w:type="paragraph" w:styleId="23">
    <w:name w:val="toc 2"/>
    <w:basedOn w:val="1"/>
    <w:next w:val="1"/>
    <w:qFormat/>
    <w:uiPriority w:val="39"/>
    <w:pPr>
      <w:tabs>
        <w:tab w:val="right" w:leader="dot" w:pos="9514"/>
      </w:tabs>
      <w:spacing w:line="320" w:lineRule="exact"/>
      <w:ind w:left="210"/>
      <w:jc w:val="left"/>
    </w:pPr>
    <w:rPr>
      <w:rFonts w:ascii="宋体" w:hAnsi="宋体"/>
      <w:iCs/>
      <w:color w:val="FF0000"/>
      <w:kern w:val="0"/>
      <w:szCs w:val="21"/>
    </w:rPr>
  </w:style>
  <w:style w:type="paragraph" w:styleId="24">
    <w:name w:val="toc 9"/>
    <w:basedOn w:val="1"/>
    <w:next w:val="1"/>
    <w:semiHidden/>
    <w:qFormat/>
    <w:uiPriority w:val="0"/>
    <w:pPr>
      <w:ind w:left="1680"/>
      <w:jc w:val="left"/>
    </w:pPr>
    <w:rPr>
      <w:sz w:val="20"/>
      <w:szCs w:val="20"/>
    </w:rPr>
  </w:style>
  <w:style w:type="paragraph" w:styleId="25">
    <w:name w:val="Body Text 2"/>
    <w:basedOn w:val="1"/>
    <w:link w:val="59"/>
    <w:qFormat/>
    <w:uiPriority w:val="0"/>
    <w:pPr>
      <w:adjustRightInd w:val="0"/>
      <w:snapToGrid w:val="0"/>
      <w:spacing w:line="480" w:lineRule="atLeast"/>
    </w:pPr>
    <w:rPr>
      <w:rFonts w:ascii="宋体"/>
      <w:kern w:val="0"/>
      <w:sz w:val="28"/>
      <w:szCs w:val="20"/>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qFormat/>
    <w:uiPriority w:val="0"/>
    <w:rPr>
      <w:color w:val="800080"/>
      <w:u w:val="none"/>
    </w:rPr>
  </w:style>
  <w:style w:type="character" w:styleId="34">
    <w:name w:val="Emphasis"/>
    <w:basedOn w:val="30"/>
    <w:qFormat/>
    <w:uiPriority w:val="0"/>
    <w:rPr>
      <w:b/>
    </w:rPr>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rPr>
      <w:vanish/>
    </w:rPr>
  </w:style>
  <w:style w:type="character" w:styleId="39">
    <w:name w:val="Hyperlink"/>
    <w:qFormat/>
    <w:uiPriority w:val="0"/>
    <w:rPr>
      <w:color w:val="0000FF"/>
      <w:u w:val="none"/>
    </w:rPr>
  </w:style>
  <w:style w:type="character" w:styleId="40">
    <w:name w:val="HTML Code"/>
    <w:basedOn w:val="30"/>
    <w:qFormat/>
    <w:uiPriority w:val="0"/>
    <w:rPr>
      <w:rFonts w:ascii="monospace" w:hAnsi="monospace" w:eastAsia="monospace" w:cs="monospace"/>
      <w:sz w:val="20"/>
    </w:rPr>
  </w:style>
  <w:style w:type="character" w:styleId="41">
    <w:name w:val="annotation reference"/>
    <w:basedOn w:val="30"/>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hint="default"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列出段落2"/>
    <w:basedOn w:val="1"/>
    <w:qFormat/>
    <w:uiPriority w:val="99"/>
    <w:pPr>
      <w:ind w:firstLine="420" w:firstLineChars="200"/>
    </w:pPr>
  </w:style>
  <w:style w:type="paragraph" w:styleId="46">
    <w:name w:val="List Paragraph"/>
    <w:basedOn w:val="1"/>
    <w:qFormat/>
    <w:uiPriority w:val="34"/>
    <w:pPr>
      <w:ind w:firstLine="420" w:firstLineChars="200"/>
    </w:pPr>
    <w:rPr>
      <w:szCs w:val="22"/>
    </w:rPr>
  </w:style>
  <w:style w:type="paragraph" w:customStyle="1" w:styleId="47">
    <w:name w:val="List Paragraph1"/>
    <w:basedOn w:val="1"/>
    <w:qFormat/>
    <w:uiPriority w:val="34"/>
    <w:pPr>
      <w:ind w:firstLine="420" w:firstLineChars="200"/>
    </w:pPr>
    <w:rPr>
      <w:szCs w:val="22"/>
    </w:rPr>
  </w:style>
  <w:style w:type="paragraph" w:customStyle="1" w:styleId="48">
    <w:name w:val="样式 样式 标题 3 + 加粗 + 加粗"/>
    <w:basedOn w:val="1"/>
    <w:qFormat/>
    <w:uiPriority w:val="0"/>
    <w:pPr>
      <w:numPr>
        <w:ilvl w:val="3"/>
        <w:numId w:val="2"/>
      </w:numPr>
    </w:pPr>
  </w:style>
  <w:style w:type="paragraph" w:customStyle="1" w:styleId="49">
    <w:name w:val="默认段落字体 Para Char Char Char Char Char Char Char Char Char1 Char"/>
    <w:basedOn w:val="1"/>
    <w:qFormat/>
    <w:uiPriority w:val="0"/>
    <w:rPr>
      <w:rFonts w:ascii="Tahoma" w:hAnsi="Tahoma"/>
      <w:sz w:val="24"/>
      <w:szCs w:val="20"/>
    </w:rPr>
  </w:style>
  <w:style w:type="paragraph" w:customStyle="1" w:styleId="50">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1">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olor w:val="000000"/>
      <w:spacing w:val="20"/>
      <w:kern w:val="0"/>
      <w:sz w:val="28"/>
      <w:szCs w:val="28"/>
    </w:rPr>
  </w:style>
  <w:style w:type="paragraph" w:customStyle="1" w:styleId="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Char Char"/>
    <w:basedOn w:val="1"/>
    <w:qFormat/>
    <w:uiPriority w:val="0"/>
    <w:pPr>
      <w:widowControl/>
      <w:spacing w:after="160" w:line="240" w:lineRule="exact"/>
      <w:jc w:val="left"/>
    </w:pPr>
  </w:style>
  <w:style w:type="paragraph" w:customStyle="1" w:styleId="54">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1"/>
    <w:basedOn w:val="1"/>
    <w:qFormat/>
    <w:uiPriority w:val="34"/>
    <w:pPr>
      <w:ind w:firstLine="420" w:firstLineChars="200"/>
    </w:pPr>
  </w:style>
  <w:style w:type="character" w:customStyle="1" w:styleId="57">
    <w:name w:val="font71"/>
    <w:qFormat/>
    <w:uiPriority w:val="0"/>
    <w:rPr>
      <w:rFonts w:hint="eastAsia" w:ascii="宋体" w:hAnsi="宋体" w:eastAsia="宋体" w:cs="宋体"/>
      <w:color w:val="808080"/>
      <w:sz w:val="18"/>
      <w:szCs w:val="18"/>
      <w:u w:val="none"/>
    </w:rPr>
  </w:style>
  <w:style w:type="character" w:customStyle="1" w:styleId="58">
    <w:name w:val="标题 1 Char"/>
    <w:link w:val="3"/>
    <w:qFormat/>
    <w:uiPriority w:val="0"/>
    <w:rPr>
      <w:rFonts w:eastAsia="宋体"/>
      <w:b/>
      <w:bCs/>
      <w:kern w:val="44"/>
      <w:sz w:val="44"/>
      <w:szCs w:val="44"/>
      <w:lang w:val="en-US" w:eastAsia="zh-CN" w:bidi="ar-SA"/>
    </w:rPr>
  </w:style>
  <w:style w:type="character" w:customStyle="1" w:styleId="59">
    <w:name w:val="正文文本 2 Char"/>
    <w:link w:val="25"/>
    <w:semiHidden/>
    <w:qFormat/>
    <w:locked/>
    <w:uiPriority w:val="0"/>
    <w:rPr>
      <w:rFonts w:ascii="宋体" w:hAnsi="Calibri" w:eastAsia="宋体"/>
      <w:sz w:val="28"/>
      <w:lang w:val="en-US" w:eastAsia="zh-CN" w:bidi="ar-SA"/>
    </w:rPr>
  </w:style>
  <w:style w:type="character" w:customStyle="1" w:styleId="60">
    <w:name w:val="页脚 Char"/>
    <w:link w:val="18"/>
    <w:qFormat/>
    <w:uiPriority w:val="99"/>
    <w:rPr>
      <w:kern w:val="2"/>
      <w:sz w:val="18"/>
      <w:szCs w:val="18"/>
    </w:rPr>
  </w:style>
  <w:style w:type="character" w:customStyle="1" w:styleId="61">
    <w:name w:val="hang1"/>
    <w:basedOn w:val="30"/>
    <w:qFormat/>
    <w:uiPriority w:val="0"/>
  </w:style>
  <w:style w:type="character" w:customStyle="1" w:styleId="62">
    <w:name w:val="标题 2 Char"/>
    <w:link w:val="4"/>
    <w:qFormat/>
    <w:uiPriority w:val="0"/>
    <w:rPr>
      <w:rFonts w:ascii="Arial" w:hAnsi="Arial" w:eastAsia="黑体"/>
      <w:b/>
      <w:bCs/>
      <w:kern w:val="2"/>
      <w:sz w:val="32"/>
      <w:szCs w:val="32"/>
      <w:lang w:val="en-US" w:eastAsia="zh-CN" w:bidi="ar-SA"/>
    </w:rPr>
  </w:style>
  <w:style w:type="character" w:customStyle="1" w:styleId="63">
    <w:name w:val="纯文本 Char1"/>
    <w:qFormat/>
    <w:locked/>
    <w:uiPriority w:val="0"/>
    <w:rPr>
      <w:rFonts w:ascii="宋体" w:hAnsi="Courier New" w:eastAsia="宋体"/>
      <w:kern w:val="2"/>
      <w:sz w:val="21"/>
      <w:lang w:val="en-US" w:eastAsia="zh-CN" w:bidi="ar-SA"/>
    </w:rPr>
  </w:style>
  <w:style w:type="character" w:customStyle="1" w:styleId="64">
    <w:name w:val="font91"/>
    <w:qFormat/>
    <w:uiPriority w:val="0"/>
    <w:rPr>
      <w:rFonts w:hint="default" w:ascii="Times New Roman" w:hAnsi="Times New Roman" w:cs="Times New Roman"/>
      <w:color w:val="000000"/>
      <w:sz w:val="20"/>
      <w:szCs w:val="20"/>
      <w:u w:val="none"/>
    </w:rPr>
  </w:style>
  <w:style w:type="character" w:customStyle="1" w:styleId="65">
    <w:name w:val="font11"/>
    <w:qFormat/>
    <w:uiPriority w:val="0"/>
    <w:rPr>
      <w:rFonts w:hint="eastAsia" w:ascii="宋体" w:hAnsi="宋体" w:eastAsia="宋体" w:cs="宋体"/>
      <w:color w:val="000000"/>
      <w:sz w:val="20"/>
      <w:szCs w:val="20"/>
      <w:u w:val="none"/>
    </w:rPr>
  </w:style>
  <w:style w:type="character" w:customStyle="1" w:styleId="66">
    <w:name w:val="font41"/>
    <w:basedOn w:val="30"/>
    <w:qFormat/>
    <w:uiPriority w:val="0"/>
    <w:rPr>
      <w:rFonts w:hint="eastAsia" w:ascii="宋体" w:hAnsi="宋体" w:eastAsia="宋体" w:cs="宋体"/>
      <w:color w:val="000000"/>
      <w:sz w:val="22"/>
      <w:szCs w:val="22"/>
      <w:u w:val="none"/>
    </w:rPr>
  </w:style>
  <w:style w:type="character" w:customStyle="1" w:styleId="67">
    <w:name w:val="font01"/>
    <w:qFormat/>
    <w:uiPriority w:val="0"/>
    <w:rPr>
      <w:rFonts w:hint="eastAsia" w:ascii="宋体" w:hAnsi="宋体" w:eastAsia="宋体" w:cs="宋体"/>
      <w:color w:val="000000"/>
      <w:sz w:val="20"/>
      <w:szCs w:val="20"/>
      <w:u w:val="none"/>
      <w:vertAlign w:val="superscript"/>
    </w:rPr>
  </w:style>
  <w:style w:type="character" w:customStyle="1" w:styleId="68">
    <w:name w:val="font141"/>
    <w:basedOn w:val="30"/>
    <w:qFormat/>
    <w:uiPriority w:val="0"/>
    <w:rPr>
      <w:rFonts w:hint="default" w:ascii="Calibri" w:hAnsi="Calibri" w:cs="Calibri"/>
      <w:color w:val="000000"/>
      <w:sz w:val="24"/>
      <w:szCs w:val="24"/>
      <w:u w:val="none"/>
    </w:rPr>
  </w:style>
  <w:style w:type="character" w:customStyle="1" w:styleId="69">
    <w:name w:val="font61"/>
    <w:basedOn w:val="30"/>
    <w:qFormat/>
    <w:uiPriority w:val="0"/>
    <w:rPr>
      <w:rFonts w:hint="eastAsia" w:ascii="宋体" w:hAnsi="宋体" w:eastAsia="宋体" w:cs="宋体"/>
      <w:color w:val="000000"/>
      <w:sz w:val="22"/>
      <w:szCs w:val="22"/>
      <w:u w:val="none"/>
    </w:rPr>
  </w:style>
  <w:style w:type="character" w:customStyle="1" w:styleId="70">
    <w:name w:val="纯文本 Char"/>
    <w:link w:val="12"/>
    <w:qFormat/>
    <w:uiPriority w:val="0"/>
    <w:rPr>
      <w:rFonts w:ascii="宋体" w:hAnsi="Courier New" w:eastAsia="宋体"/>
      <w:kern w:val="2"/>
      <w:sz w:val="21"/>
      <w:lang w:val="en-US" w:eastAsia="zh-CN" w:bidi="ar-SA"/>
    </w:rPr>
  </w:style>
  <w:style w:type="character" w:customStyle="1" w:styleId="71">
    <w:name w:val="正文文本缩进 2 Char"/>
    <w:basedOn w:val="30"/>
    <w:link w:val="16"/>
    <w:qFormat/>
    <w:uiPriority w:val="0"/>
    <w:rPr>
      <w:kern w:val="2"/>
      <w:sz w:val="21"/>
      <w:szCs w:val="24"/>
    </w:rPr>
  </w:style>
  <w:style w:type="character" w:customStyle="1" w:styleId="72">
    <w:name w:val="Char Char2"/>
    <w:qFormat/>
    <w:uiPriority w:val="0"/>
    <w:rPr>
      <w:rFonts w:ascii="Arial" w:hAnsi="Arial" w:eastAsia="黑体"/>
      <w:b/>
      <w:bCs/>
      <w:kern w:val="2"/>
      <w:sz w:val="32"/>
      <w:szCs w:val="32"/>
      <w:lang w:val="en-US" w:eastAsia="zh-CN" w:bidi="ar-SA"/>
    </w:rPr>
  </w:style>
  <w:style w:type="character" w:customStyle="1" w:styleId="73">
    <w:name w:val="Char Char3"/>
    <w:qFormat/>
    <w:uiPriority w:val="0"/>
    <w:rPr>
      <w:rFonts w:ascii="Arial" w:hAnsi="Arial" w:eastAsia="黑体"/>
      <w:b/>
      <w:bCs/>
      <w:kern w:val="2"/>
      <w:sz w:val="32"/>
      <w:szCs w:val="32"/>
      <w:lang w:val="en-US" w:eastAsia="zh-CN" w:bidi="ar-SA"/>
    </w:rPr>
  </w:style>
  <w:style w:type="character" w:customStyle="1" w:styleId="74">
    <w:name w:val="font51"/>
    <w:qFormat/>
    <w:uiPriority w:val="0"/>
    <w:rPr>
      <w:rFonts w:hint="eastAsia" w:ascii="宋体" w:hAnsi="宋体" w:eastAsia="宋体" w:cs="宋体"/>
      <w:color w:val="000000"/>
      <w:sz w:val="20"/>
      <w:szCs w:val="20"/>
      <w:u w:val="none"/>
    </w:rPr>
  </w:style>
  <w:style w:type="character" w:customStyle="1" w:styleId="75">
    <w:name w:val="font81"/>
    <w:qFormat/>
    <w:uiPriority w:val="0"/>
    <w:rPr>
      <w:rFonts w:hint="eastAsia" w:ascii="宋体" w:hAnsi="宋体" w:eastAsia="宋体" w:cs="宋体"/>
      <w:color w:val="FF0000"/>
      <w:sz w:val="20"/>
      <w:szCs w:val="20"/>
      <w:u w:val="none"/>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bold1"/>
    <w:qFormat/>
    <w:uiPriority w:val="0"/>
    <w:rPr>
      <w:b/>
      <w:bCs/>
    </w:rPr>
  </w:style>
  <w:style w:type="character" w:customStyle="1" w:styleId="78">
    <w:name w:val="普通文字 Char4"/>
    <w:qFormat/>
    <w:uiPriority w:val="0"/>
    <w:rPr>
      <w:rFonts w:ascii="宋体" w:hAnsi="Courier New" w:eastAsia="仿宋_GB2312"/>
      <w:sz w:val="24"/>
      <w:lang w:val="en-US" w:eastAsia="zh-CN" w:bidi="ar-SA"/>
    </w:rPr>
  </w:style>
  <w:style w:type="character" w:customStyle="1" w:styleId="79">
    <w:name w:val="font31"/>
    <w:basedOn w:val="30"/>
    <w:qFormat/>
    <w:uiPriority w:val="0"/>
    <w:rPr>
      <w:rFonts w:hint="eastAsia" w:ascii="微软雅黑" w:hAnsi="微软雅黑" w:eastAsia="微软雅黑" w:cs="微软雅黑"/>
      <w:color w:val="000000"/>
      <w:sz w:val="24"/>
      <w:szCs w:val="24"/>
      <w:u w:val="none"/>
    </w:rPr>
  </w:style>
  <w:style w:type="character" w:customStyle="1" w:styleId="80">
    <w:name w:val="font121"/>
    <w:basedOn w:val="30"/>
    <w:qFormat/>
    <w:uiPriority w:val="0"/>
    <w:rPr>
      <w:rFonts w:hint="eastAsia" w:ascii="宋体" w:hAnsi="宋体" w:eastAsia="宋体" w:cs="宋体"/>
      <w:color w:val="000000"/>
      <w:sz w:val="24"/>
      <w:szCs w:val="24"/>
      <w:u w:val="none"/>
    </w:rPr>
  </w:style>
  <w:style w:type="character" w:customStyle="1" w:styleId="81">
    <w:name w:val="普通文字 Char"/>
    <w:qFormat/>
    <w:locked/>
    <w:uiPriority w:val="0"/>
    <w:rPr>
      <w:rFonts w:ascii="宋体" w:hAnsi="Courier New" w:eastAsia="宋体"/>
      <w:lang w:bidi="ar-SA"/>
    </w:rPr>
  </w:style>
  <w:style w:type="character" w:customStyle="1" w:styleId="82">
    <w:name w:val="批注文字 Char"/>
    <w:link w:val="7"/>
    <w:semiHidden/>
    <w:qFormat/>
    <w:uiPriority w:val="0"/>
    <w:rPr>
      <w:rFonts w:eastAsia="宋体"/>
      <w:kern w:val="2"/>
      <w:sz w:val="21"/>
      <w:lang w:val="en-US" w:eastAsia="zh-CN" w:bidi="ar-SA"/>
    </w:rPr>
  </w:style>
  <w:style w:type="character" w:customStyle="1" w:styleId="83">
    <w:name w:val="mini-outputtext1"/>
    <w:basedOn w:val="30"/>
    <w:qFormat/>
    <w:uiPriority w:val="0"/>
  </w:style>
  <w:style w:type="paragraph" w:customStyle="1" w:styleId="84">
    <w:name w:val="章标题"/>
    <w:next w:val="1"/>
    <w:qFormat/>
    <w:uiPriority w:val="0"/>
    <w:pPr>
      <w:widowControl w:val="0"/>
      <w:spacing w:line="320" w:lineRule="exact"/>
      <w:jc w:val="both"/>
    </w:pPr>
    <w:rPr>
      <w:rFonts w:ascii="黑体"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6002</Words>
  <Characters>34212</Characters>
  <Lines>285</Lines>
  <Paragraphs>80</Paragraphs>
  <TotalTime>0</TotalTime>
  <ScaleCrop>false</ScaleCrop>
  <LinksUpToDate>false</LinksUpToDate>
  <CharactersWithSpaces>40134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2018-05-23T07:16:00Z</dcterms:created>
  <dc:creator>USER</dc:creator>
  <cp:lastModifiedBy>曾伊琦:-)</cp:lastModifiedBy>
  <cp:lastPrinted>2020-01-10T01:13:00Z</cp:lastPrinted>
  <dcterms:modified xsi:type="dcterms:W3CDTF">2020-08-20T00:41:23Z</dcterms:modified>
  <dc:title>九鼎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